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0E" w:rsidRDefault="000E5C0E" w:rsidP="00932582">
      <w:pPr>
        <w:jc w:val="center"/>
        <w:rPr>
          <w:rFonts w:ascii="Century Gothic" w:hAnsi="Century Gothic"/>
          <w:b/>
          <w:sz w:val="24"/>
          <w:szCs w:val="24"/>
        </w:rPr>
      </w:pPr>
    </w:p>
    <w:p w:rsidR="00175567" w:rsidRPr="000E5C0E" w:rsidRDefault="00932582" w:rsidP="00932582">
      <w:pPr>
        <w:jc w:val="center"/>
        <w:rPr>
          <w:rFonts w:ascii="Century Gothic" w:hAnsi="Century Gothic"/>
          <w:b/>
          <w:sz w:val="24"/>
          <w:szCs w:val="24"/>
        </w:rPr>
      </w:pPr>
      <w:r w:rsidRPr="000E5C0E">
        <w:rPr>
          <w:rFonts w:ascii="Century Gothic" w:hAnsi="Century Gothic"/>
          <w:b/>
          <w:sz w:val="24"/>
          <w:szCs w:val="24"/>
        </w:rPr>
        <w:t xml:space="preserve">Phonological decoding test 1.1 </w:t>
      </w:r>
    </w:p>
    <w:p w:rsidR="00932582" w:rsidRPr="000E5C0E" w:rsidRDefault="00932582">
      <w:pPr>
        <w:rPr>
          <w:rFonts w:ascii="Century Gothic" w:hAnsi="Century Gothic"/>
          <w:sz w:val="24"/>
          <w:szCs w:val="24"/>
        </w:rPr>
      </w:pPr>
    </w:p>
    <w:p w:rsidR="00932582" w:rsidRPr="000E5C0E" w:rsidRDefault="00932582" w:rsidP="00932582">
      <w:pPr>
        <w:ind w:left="-284"/>
        <w:rPr>
          <w:rFonts w:ascii="Century Gothic" w:hAnsi="Century Gothic"/>
          <w:sz w:val="24"/>
          <w:szCs w:val="24"/>
        </w:rPr>
      </w:pPr>
      <w:r w:rsidRPr="000E5C0E">
        <w:rPr>
          <w:rFonts w:ascii="Century Gothic" w:hAnsi="Century Gothic"/>
          <w:sz w:val="24"/>
          <w:szCs w:val="24"/>
        </w:rPr>
        <w:t xml:space="preserve">Please read the following </w:t>
      </w:r>
      <w:r w:rsidRPr="000E5C0E">
        <w:rPr>
          <w:rFonts w:ascii="Century Gothic" w:hAnsi="Century Gothic"/>
          <w:b/>
          <w:sz w:val="24"/>
          <w:szCs w:val="24"/>
        </w:rPr>
        <w:t xml:space="preserve">French </w:t>
      </w:r>
      <w:r w:rsidRPr="000E5C0E">
        <w:rPr>
          <w:rFonts w:ascii="Century Gothic" w:hAnsi="Century Gothic"/>
          <w:sz w:val="24"/>
          <w:szCs w:val="24"/>
        </w:rPr>
        <w:t xml:space="preserve">words aloud.  There is no rush – it is not a timed test.  </w:t>
      </w:r>
    </w:p>
    <w:p w:rsidR="00932582" w:rsidRPr="000E5C0E" w:rsidRDefault="00932582" w:rsidP="00932582">
      <w:pPr>
        <w:ind w:left="-284" w:right="402"/>
        <w:rPr>
          <w:rFonts w:ascii="Century Gothic" w:hAnsi="Century Gothic"/>
          <w:sz w:val="24"/>
          <w:szCs w:val="24"/>
        </w:rPr>
      </w:pPr>
      <w:r w:rsidRPr="000E5C0E">
        <w:rPr>
          <w:rFonts w:ascii="Century Gothic" w:hAnsi="Century Gothic"/>
          <w:sz w:val="24"/>
          <w:szCs w:val="24"/>
        </w:rPr>
        <w:t>The words in this list are all real French words, but you probably don’t know them.  Don’t worry about this.  We are just interested in how you think they sound.</w:t>
      </w:r>
    </w:p>
    <w:p w:rsidR="00932582" w:rsidRPr="000E5C0E" w:rsidRDefault="0093258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4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721"/>
        <w:gridCol w:w="816"/>
        <w:gridCol w:w="729"/>
        <w:gridCol w:w="3461"/>
      </w:tblGrid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doux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flan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jard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pond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prit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rame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bris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crin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nase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tain</w:t>
            </w:r>
          </w:p>
        </w:tc>
      </w:tr>
      <w:tr w:rsidR="00932582" w:rsidRPr="000E5C0E" w:rsidTr="000E5C0E">
        <w:trPr>
          <w:trHeight w:val="7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brime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sème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yeuse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vête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reloge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daine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lot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noix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veau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tabs>
                <w:tab w:val="left" w:pos="900"/>
              </w:tabs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croche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chaule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perçu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bure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quinte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721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zou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jauge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pré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nation</w:t>
            </w:r>
          </w:p>
        </w:tc>
      </w:tr>
      <w:tr w:rsidR="00932582" w:rsidRPr="000E5C0E" w:rsidTr="000E5C0E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 xml:space="preserve">ment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lien</w:t>
            </w:r>
          </w:p>
        </w:tc>
      </w:tr>
    </w:tbl>
    <w:p w:rsidR="00932582" w:rsidRPr="000E5C0E" w:rsidRDefault="00932582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0E5C0E" w:rsidRPr="000E5C0E" w:rsidRDefault="000E5C0E" w:rsidP="00175567">
      <w:pPr>
        <w:rPr>
          <w:rFonts w:ascii="Century Gothic" w:hAnsi="Century Gothic"/>
          <w:sz w:val="24"/>
          <w:szCs w:val="24"/>
        </w:rPr>
      </w:pP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932582" w:rsidRPr="000E5C0E" w:rsidRDefault="00932582" w:rsidP="00932582">
      <w:pPr>
        <w:jc w:val="center"/>
        <w:rPr>
          <w:rFonts w:ascii="Century Gothic" w:hAnsi="Century Gothic"/>
          <w:b/>
          <w:sz w:val="24"/>
          <w:szCs w:val="24"/>
        </w:rPr>
      </w:pPr>
      <w:r w:rsidRPr="000E5C0E">
        <w:rPr>
          <w:rFonts w:ascii="Century Gothic" w:hAnsi="Century Gothic"/>
          <w:b/>
          <w:sz w:val="24"/>
          <w:szCs w:val="24"/>
        </w:rPr>
        <w:lastRenderedPageBreak/>
        <w:t xml:space="preserve">Phonological decoding test 1.1 – diagnostic scoring sheet </w:t>
      </w:r>
    </w:p>
    <w:p w:rsidR="00932582" w:rsidRPr="000E5C0E" w:rsidRDefault="00932582" w:rsidP="00932582">
      <w:pPr>
        <w:rPr>
          <w:rFonts w:ascii="Century Gothic" w:hAnsi="Century Gothic"/>
          <w:sz w:val="24"/>
          <w:szCs w:val="24"/>
        </w:rPr>
      </w:pPr>
    </w:p>
    <w:p w:rsidR="00932582" w:rsidRPr="000E5C0E" w:rsidRDefault="00932582" w:rsidP="00932582">
      <w:pPr>
        <w:rPr>
          <w:rFonts w:ascii="Century Gothic" w:hAnsi="Century Gothic"/>
          <w:sz w:val="24"/>
          <w:szCs w:val="24"/>
        </w:rPr>
      </w:pPr>
    </w:p>
    <w:p w:rsidR="00932582" w:rsidRPr="000E5C0E" w:rsidRDefault="00932582" w:rsidP="00932582">
      <w:pPr>
        <w:rPr>
          <w:rFonts w:ascii="Century Gothic" w:hAnsi="Century Gothic"/>
          <w:sz w:val="24"/>
          <w:szCs w:val="24"/>
        </w:rPr>
      </w:pPr>
      <w:r w:rsidRPr="000E5C0E">
        <w:rPr>
          <w:rFonts w:ascii="Century Gothic" w:hAnsi="Century Gothic"/>
          <w:sz w:val="24"/>
          <w:szCs w:val="24"/>
        </w:rPr>
        <w:t>Name of student: ____________________________________________________</w:t>
      </w:r>
    </w:p>
    <w:p w:rsidR="00932582" w:rsidRPr="000E5C0E" w:rsidRDefault="00932582" w:rsidP="0093258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671" w:type="dxa"/>
        <w:tblInd w:w="-5" w:type="dxa"/>
        <w:tblLook w:val="04A0" w:firstRow="1" w:lastRow="0" w:firstColumn="1" w:lastColumn="0" w:noHBand="0" w:noVBand="1"/>
      </w:tblPr>
      <w:tblGrid>
        <w:gridCol w:w="729"/>
        <w:gridCol w:w="1337"/>
        <w:gridCol w:w="1646"/>
        <w:gridCol w:w="893"/>
        <w:gridCol w:w="496"/>
        <w:gridCol w:w="743"/>
        <w:gridCol w:w="1320"/>
        <w:gridCol w:w="1608"/>
        <w:gridCol w:w="899"/>
      </w:tblGrid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SFC –x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doux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an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flan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SFC -d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jard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on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pond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SFC –t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prit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SFe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rame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SFC –s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bris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in 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crin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a 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nase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ain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tain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44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i</w:t>
            </w:r>
            <w:proofErr w:type="spellEnd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brime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è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sème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eu</w:t>
            </w:r>
            <w:proofErr w:type="spellEnd"/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yeuse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ê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vête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reloge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ai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daine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lot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oi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noix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eau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veau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tabs>
                <w:tab w:val="left" w:pos="900"/>
              </w:tabs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tabs>
                <w:tab w:val="left" w:pos="900"/>
              </w:tabs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ch</w:t>
            </w:r>
            <w:proofErr w:type="spellEnd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ab/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croche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au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chaule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ç 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perçu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u 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bure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qu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quinte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ou</w:t>
            </w:r>
            <w:proofErr w:type="spellEnd"/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zou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jauge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é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pré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-</w:t>
            </w: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tion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nation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32582" w:rsidRPr="000E5C0E" w:rsidTr="000E5C0E">
        <w:trPr>
          <w:trHeight w:val="725"/>
        </w:trPr>
        <w:tc>
          <w:tcPr>
            <w:tcW w:w="72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37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en</w:t>
            </w:r>
            <w:proofErr w:type="spellEnd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46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 xml:space="preserve">ment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-</w:t>
            </w:r>
            <w:proofErr w:type="spellStart"/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ien</w:t>
            </w:r>
            <w:proofErr w:type="spellEnd"/>
          </w:p>
        </w:tc>
        <w:tc>
          <w:tcPr>
            <w:tcW w:w="1608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0E5C0E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lien</w:t>
            </w:r>
          </w:p>
        </w:tc>
        <w:tc>
          <w:tcPr>
            <w:tcW w:w="899" w:type="dxa"/>
          </w:tcPr>
          <w:p w:rsidR="00932582" w:rsidRPr="000E5C0E" w:rsidRDefault="00932582" w:rsidP="003432B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32582" w:rsidRPr="000E5C0E" w:rsidRDefault="00932582" w:rsidP="00932582">
      <w:pPr>
        <w:rPr>
          <w:rFonts w:ascii="Century Gothic" w:hAnsi="Century Gothic"/>
          <w:sz w:val="24"/>
          <w:szCs w:val="24"/>
        </w:rPr>
      </w:pPr>
    </w:p>
    <w:p w:rsidR="00932582" w:rsidRPr="000E5C0E" w:rsidRDefault="00932582" w:rsidP="00932582">
      <w:pPr>
        <w:ind w:right="544"/>
        <w:jc w:val="right"/>
        <w:rPr>
          <w:rFonts w:ascii="Century Gothic" w:hAnsi="Century Gothic"/>
          <w:sz w:val="24"/>
          <w:szCs w:val="24"/>
        </w:rPr>
      </w:pPr>
    </w:p>
    <w:p w:rsidR="00175567" w:rsidRPr="000E5C0E" w:rsidRDefault="00932582" w:rsidP="00932582">
      <w:pPr>
        <w:ind w:right="544"/>
        <w:jc w:val="right"/>
        <w:rPr>
          <w:rFonts w:ascii="Century Gothic" w:hAnsi="Century Gothic"/>
          <w:sz w:val="24"/>
          <w:szCs w:val="24"/>
        </w:rPr>
      </w:pPr>
      <w:r w:rsidRPr="000E5C0E">
        <w:rPr>
          <w:rFonts w:ascii="Century Gothic" w:hAnsi="Century Gothic"/>
          <w:sz w:val="24"/>
          <w:szCs w:val="24"/>
        </w:rPr>
        <w:t>Score             /30</w:t>
      </w:r>
    </w:p>
    <w:p w:rsidR="00175567" w:rsidRPr="000E5C0E" w:rsidRDefault="00175567" w:rsidP="00175567">
      <w:pPr>
        <w:rPr>
          <w:rFonts w:ascii="Century Gothic" w:hAnsi="Century Gothic"/>
          <w:sz w:val="24"/>
          <w:szCs w:val="24"/>
        </w:rPr>
      </w:pPr>
    </w:p>
    <w:p w:rsidR="009A0D9F" w:rsidRPr="000E5C0E" w:rsidRDefault="00175567" w:rsidP="00175567">
      <w:pPr>
        <w:tabs>
          <w:tab w:val="left" w:pos="6513"/>
        </w:tabs>
        <w:rPr>
          <w:rFonts w:ascii="Century Gothic" w:hAnsi="Century Gothic"/>
          <w:sz w:val="24"/>
          <w:szCs w:val="24"/>
        </w:rPr>
      </w:pPr>
      <w:r w:rsidRPr="000E5C0E">
        <w:rPr>
          <w:rFonts w:ascii="Century Gothic" w:hAnsi="Century Gothic"/>
          <w:sz w:val="24"/>
          <w:szCs w:val="24"/>
        </w:rPr>
        <w:tab/>
      </w:r>
    </w:p>
    <w:sectPr w:rsidR="009A0D9F" w:rsidRPr="000E5C0E" w:rsidSect="000E5C0E">
      <w:headerReference w:type="default" r:id="rId6"/>
      <w:footerReference w:type="default" r:id="rId7"/>
      <w:pgSz w:w="11906" w:h="16838"/>
      <w:pgMar w:top="567" w:right="566" w:bottom="567" w:left="1440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0A" w:rsidRDefault="0012570A" w:rsidP="00180B91">
      <w:r>
        <w:separator/>
      </w:r>
    </w:p>
  </w:endnote>
  <w:endnote w:type="continuationSeparator" w:id="0">
    <w:p w:rsidR="0012570A" w:rsidRDefault="0012570A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0E5C0E" w:rsidRDefault="000E5C0E" w:rsidP="000E5C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FD503" wp14:editId="070BAE02">
              <wp:simplePos x="0" y="0"/>
              <wp:positionH relativeFrom="column">
                <wp:posOffset>1733550</wp:posOffset>
              </wp:positionH>
              <wp:positionV relativeFrom="paragraph">
                <wp:posOffset>90170</wp:posOffset>
              </wp:positionV>
              <wp:extent cx="2590800" cy="4953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5C0E" w:rsidRPr="00711620" w:rsidRDefault="000E5C0E" w:rsidP="000E5C0E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Woore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FD50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36.5pt;margin-top:7.1pt;width:20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" filled="f" stroked="f" strokeweight=".5pt">
              <v:textbox>
                <w:txbxContent>
                  <w:p w:rsidR="000E5C0E" w:rsidRPr="00711620" w:rsidRDefault="000E5C0E" w:rsidP="000E5C0E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Robert </w:t>
                    </w:r>
                    <w:proofErr w:type="spellStart"/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Woore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2DE418ED" wp14:editId="229CF6C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62850" cy="57905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0A" w:rsidRDefault="0012570A" w:rsidP="00180B91">
      <w:r>
        <w:separator/>
      </w:r>
    </w:p>
  </w:footnote>
  <w:footnote w:type="continuationSeparator" w:id="0">
    <w:p w:rsidR="0012570A" w:rsidRDefault="0012570A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82"/>
    <w:rsid w:val="000E5C0E"/>
    <w:rsid w:val="0012570A"/>
    <w:rsid w:val="00175567"/>
    <w:rsid w:val="00180B91"/>
    <w:rsid w:val="008E7658"/>
    <w:rsid w:val="00932582"/>
    <w:rsid w:val="009A0D9F"/>
    <w:rsid w:val="00E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A68018-68FA-4BFC-B730-6B4E1F8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82"/>
    <w:pPr>
      <w:spacing w:after="0" w:line="240" w:lineRule="auto"/>
    </w:pPr>
    <w:rPr>
      <w:rFonts w:ascii="Calibri" w:eastAsiaTheme="minorHAnsi" w:hAnsi="Calibri" w:cs="Calibri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582"/>
    <w:pPr>
      <w:spacing w:after="0" w:line="240" w:lineRule="auto"/>
    </w:pPr>
    <w:rPr>
      <w:rFonts w:ascii="Calibri" w:eastAsiaTheme="minorHAnsi" w:hAnsi="Calibri" w:cs="Calibr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ore\AppData\Local\Temp\NCELP_Resources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rwoore</dc:creator>
  <cp:keywords/>
  <dc:description/>
  <cp:lastModifiedBy>Study</cp:lastModifiedBy>
  <cp:revision>2</cp:revision>
  <dcterms:created xsi:type="dcterms:W3CDTF">2019-05-24T05:05:00Z</dcterms:created>
  <dcterms:modified xsi:type="dcterms:W3CDTF">2019-05-24T05:05:00Z</dcterms:modified>
</cp:coreProperties>
</file>