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4432" w14:textId="77777777" w:rsidR="00A6674F" w:rsidRPr="00CF5E24" w:rsidRDefault="00C23FAD" w:rsidP="00CF5E24">
      <w:pPr>
        <w:pStyle w:val="Title"/>
      </w:pPr>
      <w:r w:rsidRPr="00CF5E24">
        <w:t>CPD</w:t>
      </w:r>
      <w:r w:rsidR="00A6674F" w:rsidRPr="00CF5E24">
        <w:t>/TRG</w:t>
      </w:r>
      <w:r w:rsidR="00ED5AB6" w:rsidRPr="00CF5E24">
        <w:t xml:space="preserve"> </w:t>
      </w:r>
      <w:r w:rsidR="004E4166" w:rsidRPr="00CF5E24">
        <w:t>8</w:t>
      </w:r>
      <w:r w:rsidRPr="00CF5E24">
        <w:t>: Revisiting Meaningful Practice</w:t>
      </w:r>
    </w:p>
    <w:p w14:paraId="4B292D30" w14:textId="401BBC13" w:rsidR="00ED5AB6" w:rsidRDefault="00ED5AB6" w:rsidP="00CF5E24">
      <w:pPr>
        <w:pStyle w:val="Title"/>
      </w:pPr>
      <w:r w:rsidRPr="00CF5E24">
        <w:t xml:space="preserve">Presenter </w:t>
      </w:r>
      <w:r w:rsidR="00A15BD7" w:rsidRPr="00CF5E24">
        <w:t>t</w:t>
      </w:r>
      <w:r w:rsidRPr="00CF5E24">
        <w:t>imings</w:t>
      </w:r>
    </w:p>
    <w:p w14:paraId="70F33544" w14:textId="77777777" w:rsidR="004F4FEE" w:rsidRDefault="004F4FEE" w:rsidP="00ED5AB6">
      <w:pPr>
        <w:jc w:val="both"/>
        <w:rPr>
          <w:rFonts w:eastAsia="+mn-ea" w:cs="+mn-cs"/>
          <w:kern w:val="24"/>
          <w:sz w:val="22"/>
          <w:szCs w:val="24"/>
        </w:rPr>
      </w:pPr>
    </w:p>
    <w:p w14:paraId="699CD1CC" w14:textId="128E1CCA" w:rsidR="00ED5AB6" w:rsidRPr="00ED5AB6" w:rsidRDefault="00ED5AB6" w:rsidP="00ED5AB6">
      <w:pPr>
        <w:jc w:val="both"/>
        <w:rPr>
          <w:rFonts w:eastAsia="+mn-ea" w:cs="+mn-cs"/>
          <w:kern w:val="24"/>
          <w:sz w:val="22"/>
          <w:szCs w:val="24"/>
        </w:rPr>
      </w:pPr>
      <w:r w:rsidRPr="00ED5AB6">
        <w:rPr>
          <w:rFonts w:eastAsia="+mn-ea" w:cs="+mn-cs"/>
          <w:kern w:val="24"/>
          <w:sz w:val="22"/>
          <w:szCs w:val="24"/>
        </w:rPr>
        <w:t>The core objectives for this TRG are that teachers:</w:t>
      </w:r>
    </w:p>
    <w:p w14:paraId="2D5B0CFA" w14:textId="7CFCA22B" w:rsidR="00CC4A1C" w:rsidRPr="00CC4A1C" w:rsidRDefault="005E4572" w:rsidP="00CC4A1C">
      <w:pPr>
        <w:pStyle w:val="ListParagraph"/>
        <w:numPr>
          <w:ilvl w:val="0"/>
          <w:numId w:val="2"/>
        </w:numPr>
        <w:spacing w:line="240" w:lineRule="auto"/>
        <w:rPr>
          <w:rFonts w:eastAsia="+mn-ea" w:cs="+mn-cs"/>
          <w:kern w:val="24"/>
          <w:sz w:val="22"/>
          <w:szCs w:val="22"/>
        </w:rPr>
      </w:pPr>
      <w:r w:rsidRPr="00CC4A1C">
        <w:rPr>
          <w:rFonts w:eastAsia="Times New Roman" w:cs="Arial"/>
          <w:bCs/>
          <w:color w:val="222222"/>
          <w:sz w:val="22"/>
          <w:szCs w:val="22"/>
          <w:lang w:eastAsia="en-GB"/>
        </w:rPr>
        <w:t xml:space="preserve">are </w:t>
      </w:r>
      <w:r w:rsidR="00CC4A1C">
        <w:rPr>
          <w:rFonts w:eastAsia="Times New Roman" w:cs="Arial"/>
          <w:bCs/>
          <w:color w:val="222222"/>
          <w:sz w:val="22"/>
          <w:szCs w:val="22"/>
          <w:lang w:eastAsia="en-GB"/>
        </w:rPr>
        <w:t>more f</w:t>
      </w:r>
      <w:r w:rsidRPr="00CC4A1C">
        <w:rPr>
          <w:rFonts w:eastAsia="Times New Roman" w:cs="Arial"/>
          <w:bCs/>
          <w:color w:val="222222"/>
          <w:sz w:val="22"/>
          <w:szCs w:val="22"/>
          <w:lang w:eastAsia="en-GB"/>
        </w:rPr>
        <w:t xml:space="preserve">amiliar with the </w:t>
      </w:r>
      <w:r w:rsidR="00CC4A1C">
        <w:rPr>
          <w:rFonts w:eastAsia="Times New Roman" w:cs="Arial"/>
          <w:bCs/>
          <w:color w:val="222222"/>
          <w:sz w:val="22"/>
          <w:szCs w:val="22"/>
          <w:lang w:eastAsia="en-GB"/>
        </w:rPr>
        <w:t xml:space="preserve">range of </w:t>
      </w:r>
      <w:r w:rsidRPr="00CC4A1C">
        <w:rPr>
          <w:rFonts w:eastAsia="Times New Roman" w:cs="Arial"/>
          <w:bCs/>
          <w:color w:val="222222"/>
          <w:sz w:val="22"/>
          <w:szCs w:val="22"/>
          <w:lang w:eastAsia="en-GB"/>
        </w:rPr>
        <w:t>NCELP Year 7 resources</w:t>
      </w:r>
      <w:r w:rsidR="00CC4A1C" w:rsidRPr="00CC4A1C">
        <w:rPr>
          <w:rFonts w:eastAsia="Times New Roman" w:cs="Arial"/>
          <w:bCs/>
          <w:color w:val="222222"/>
          <w:sz w:val="22"/>
          <w:szCs w:val="22"/>
          <w:lang w:eastAsia="en-GB"/>
        </w:rPr>
        <w:t xml:space="preserve"> for phonics, vocabulary and </w:t>
      </w:r>
      <w:r w:rsidRPr="00CC4A1C">
        <w:rPr>
          <w:rFonts w:eastAsia="Times New Roman" w:cs="Arial"/>
          <w:bCs/>
          <w:color w:val="222222"/>
          <w:sz w:val="22"/>
          <w:szCs w:val="22"/>
          <w:lang w:eastAsia="en-GB"/>
        </w:rPr>
        <w:t>grammar</w:t>
      </w:r>
      <w:r w:rsidR="00CC4A1C" w:rsidRPr="00CC4A1C">
        <w:rPr>
          <w:rFonts w:eastAsia="Times New Roman" w:cs="Arial"/>
          <w:bCs/>
          <w:color w:val="222222"/>
          <w:sz w:val="22"/>
          <w:szCs w:val="22"/>
          <w:lang w:eastAsia="en-GB"/>
        </w:rPr>
        <w:t xml:space="preserve">; </w:t>
      </w:r>
    </w:p>
    <w:p w14:paraId="0D334E76" w14:textId="77777777" w:rsidR="00CC4A1C" w:rsidRDefault="003302E7" w:rsidP="00CC4A1C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222222"/>
          <w:sz w:val="22"/>
          <w:szCs w:val="22"/>
          <w:lang w:eastAsia="en-GB"/>
        </w:rPr>
      </w:pPr>
      <w:r w:rsidRPr="00CC4A1C">
        <w:rPr>
          <w:rFonts w:eastAsia="+mn-ea" w:cs="+mn-cs"/>
          <w:kern w:val="24"/>
          <w:sz w:val="22"/>
          <w:szCs w:val="22"/>
        </w:rPr>
        <w:t xml:space="preserve">understand and are considering ways to deepen </w:t>
      </w:r>
      <w:r w:rsidR="00CC4A1C" w:rsidRPr="00CC4A1C">
        <w:rPr>
          <w:rFonts w:eastAsia="+mn-ea" w:cs="+mn-cs"/>
          <w:kern w:val="24"/>
          <w:sz w:val="22"/>
          <w:szCs w:val="22"/>
        </w:rPr>
        <w:t>and extend vocabulary learning;</w:t>
      </w:r>
    </w:p>
    <w:p w14:paraId="056A1916" w14:textId="5CF84490" w:rsidR="00CC4A1C" w:rsidRPr="00CC4A1C" w:rsidRDefault="00CC4A1C" w:rsidP="00CC4A1C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bCs/>
          <w:color w:val="222222"/>
          <w:sz w:val="22"/>
          <w:szCs w:val="22"/>
          <w:lang w:eastAsia="en-GB"/>
        </w:rPr>
      </w:pPr>
      <w:r w:rsidRPr="00CC4A1C">
        <w:rPr>
          <w:rFonts w:eastAsia="+mn-ea" w:cs="+mn-cs"/>
          <w:kern w:val="24"/>
          <w:sz w:val="22"/>
          <w:szCs w:val="22"/>
        </w:rPr>
        <w:t>revisit the grammar rationale and develop knowledge of task design principles.</w:t>
      </w:r>
    </w:p>
    <w:p w14:paraId="76D9B24C" w14:textId="77777777" w:rsidR="00CC4A1C" w:rsidRPr="003302E7" w:rsidRDefault="00CC4A1C" w:rsidP="00CC4A1C">
      <w:pPr>
        <w:pStyle w:val="ListParagraph"/>
        <w:jc w:val="both"/>
        <w:rPr>
          <w:rFonts w:eastAsia="+mn-ea" w:cs="+mn-cs"/>
          <w:kern w:val="24"/>
          <w:sz w:val="22"/>
          <w:szCs w:val="22"/>
        </w:rPr>
      </w:pPr>
    </w:p>
    <w:p w14:paraId="14A1ED29" w14:textId="0027E791" w:rsidR="00ED5AB6" w:rsidRDefault="00ED5AB6" w:rsidP="00060E38">
      <w:pPr>
        <w:contextualSpacing/>
        <w:rPr>
          <w:rFonts w:eastAsia="+mn-ea" w:cs="+mn-cs"/>
          <w:bCs/>
          <w:kern w:val="24"/>
          <w:sz w:val="22"/>
          <w:szCs w:val="24"/>
        </w:rPr>
      </w:pPr>
      <w:r w:rsidRPr="00060E38">
        <w:rPr>
          <w:rFonts w:eastAsia="+mn-ea" w:cs="+mn-cs"/>
          <w:b/>
          <w:bCs/>
          <w:kern w:val="24"/>
          <w:sz w:val="22"/>
          <w:szCs w:val="24"/>
        </w:rPr>
        <w:br/>
      </w:r>
      <w:r w:rsidRPr="00ED5AB6">
        <w:rPr>
          <w:rFonts w:eastAsia="+mn-ea" w:cs="+mn-cs"/>
          <w:bCs/>
          <w:kern w:val="24"/>
          <w:sz w:val="22"/>
          <w:szCs w:val="24"/>
        </w:rPr>
        <w:t xml:space="preserve">You will find detailed notes in the </w:t>
      </w:r>
      <w:r w:rsidR="00A15BD7">
        <w:rPr>
          <w:rFonts w:eastAsia="+mn-ea" w:cs="+mn-cs"/>
          <w:bCs/>
          <w:kern w:val="24"/>
          <w:sz w:val="22"/>
          <w:szCs w:val="24"/>
        </w:rPr>
        <w:t>CPD / TRG</w:t>
      </w:r>
      <w:r w:rsidRPr="00ED5AB6">
        <w:rPr>
          <w:rFonts w:eastAsia="+mn-ea" w:cs="+mn-cs"/>
          <w:bCs/>
          <w:kern w:val="24"/>
          <w:sz w:val="22"/>
          <w:szCs w:val="24"/>
        </w:rPr>
        <w:t xml:space="preserve"> </w:t>
      </w:r>
      <w:r w:rsidR="005A371E" w:rsidRPr="00ED5AB6">
        <w:rPr>
          <w:rFonts w:eastAsia="+mn-ea" w:cs="+mn-cs"/>
          <w:bCs/>
          <w:kern w:val="24"/>
          <w:sz w:val="22"/>
          <w:szCs w:val="24"/>
        </w:rPr>
        <w:t>PowerPoint</w:t>
      </w:r>
      <w:r w:rsidRPr="00ED5AB6">
        <w:rPr>
          <w:rFonts w:eastAsia="+mn-ea" w:cs="+mn-cs"/>
          <w:bCs/>
          <w:kern w:val="24"/>
          <w:sz w:val="22"/>
          <w:szCs w:val="24"/>
        </w:rPr>
        <w:t xml:space="preserve"> for your reference.</w:t>
      </w:r>
    </w:p>
    <w:p w14:paraId="26710B55" w14:textId="77777777" w:rsidR="003A0E1D" w:rsidRPr="00ED5AB6" w:rsidRDefault="003A0E1D" w:rsidP="00060E38">
      <w:pPr>
        <w:contextualSpacing/>
        <w:rPr>
          <w:rFonts w:eastAsia="+mn-ea" w:cs="+mn-cs"/>
          <w:bCs/>
          <w:kern w:val="24"/>
          <w:sz w:val="22"/>
          <w:szCs w:val="24"/>
        </w:rPr>
      </w:pPr>
    </w:p>
    <w:tbl>
      <w:tblPr>
        <w:tblStyle w:val="PlainTable1"/>
        <w:tblpPr w:leftFromText="180" w:rightFromText="180" w:vertAnchor="page" w:horzAnchor="margin" w:tblpY="4867"/>
        <w:tblW w:w="10892" w:type="dxa"/>
        <w:tblLayout w:type="fixed"/>
        <w:tblLook w:val="0420" w:firstRow="1" w:lastRow="0" w:firstColumn="0" w:lastColumn="0" w:noHBand="0" w:noVBand="1"/>
      </w:tblPr>
      <w:tblGrid>
        <w:gridCol w:w="1127"/>
        <w:gridCol w:w="1734"/>
        <w:gridCol w:w="954"/>
        <w:gridCol w:w="7077"/>
      </w:tblGrid>
      <w:tr w:rsidR="002136D8" w:rsidRPr="00ED5AB6" w14:paraId="214C9F89" w14:textId="77777777" w:rsidTr="00A1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1127" w:type="dxa"/>
            <w:vAlign w:val="center"/>
            <w:hideMark/>
          </w:tcPr>
          <w:p w14:paraId="2E159615" w14:textId="77777777" w:rsidR="002136D8" w:rsidRPr="003A0E1D" w:rsidRDefault="002136D8" w:rsidP="002136D8">
            <w:pPr>
              <w:jc w:val="center"/>
              <w:rPr>
                <w:rFonts w:ascii="Century Gothic" w:eastAsia="+mn-ea" w:hAnsi="Century Gothic" w:cs="+mn-cs"/>
                <w:kern w:val="24"/>
              </w:rPr>
            </w:pPr>
            <w:r w:rsidRPr="003A0E1D">
              <w:rPr>
                <w:rFonts w:ascii="Century Gothic" w:eastAsia="+mn-ea" w:hAnsi="Century Gothic" w:cs="+mn-cs"/>
                <w:kern w:val="24"/>
              </w:rPr>
              <w:t>Time</w:t>
            </w:r>
          </w:p>
        </w:tc>
        <w:tc>
          <w:tcPr>
            <w:tcW w:w="1734" w:type="dxa"/>
            <w:vAlign w:val="center"/>
          </w:tcPr>
          <w:p w14:paraId="0D2B77C7" w14:textId="77777777" w:rsidR="002136D8" w:rsidRPr="003A0E1D" w:rsidRDefault="002136D8" w:rsidP="002136D8">
            <w:pPr>
              <w:jc w:val="center"/>
              <w:rPr>
                <w:rFonts w:ascii="Century Gothic" w:eastAsia="+mn-ea" w:hAnsi="Century Gothic" w:cs="+mn-cs"/>
                <w:kern w:val="24"/>
              </w:rPr>
            </w:pPr>
            <w:r w:rsidRPr="003A0E1D">
              <w:rPr>
                <w:rFonts w:ascii="Century Gothic" w:eastAsia="+mn-ea" w:hAnsi="Century Gothic" w:cs="+mn-cs"/>
                <w:kern w:val="24"/>
              </w:rPr>
              <w:t>Cumulative Time (CPD)</w:t>
            </w:r>
          </w:p>
        </w:tc>
        <w:tc>
          <w:tcPr>
            <w:tcW w:w="954" w:type="dxa"/>
            <w:vAlign w:val="center"/>
          </w:tcPr>
          <w:p w14:paraId="579EC018" w14:textId="77777777" w:rsidR="002136D8" w:rsidRPr="003A0E1D" w:rsidRDefault="002136D8" w:rsidP="002136D8">
            <w:pPr>
              <w:rPr>
                <w:rFonts w:ascii="Century Gothic" w:eastAsia="+mn-ea" w:hAnsi="Century Gothic" w:cs="+mn-cs"/>
                <w:kern w:val="24"/>
              </w:rPr>
            </w:pPr>
            <w:r w:rsidRPr="003A0E1D">
              <w:rPr>
                <w:rFonts w:ascii="Century Gothic" w:eastAsia="+mn-ea" w:hAnsi="Century Gothic" w:cs="+mn-cs"/>
                <w:kern w:val="24"/>
              </w:rPr>
              <w:t>Slides</w:t>
            </w:r>
          </w:p>
        </w:tc>
        <w:tc>
          <w:tcPr>
            <w:tcW w:w="7077" w:type="dxa"/>
            <w:vAlign w:val="center"/>
            <w:hideMark/>
          </w:tcPr>
          <w:p w14:paraId="003C3868" w14:textId="77777777" w:rsidR="002136D8" w:rsidRPr="003A0E1D" w:rsidRDefault="002136D8" w:rsidP="002136D8">
            <w:pPr>
              <w:rPr>
                <w:rFonts w:ascii="Century Gothic" w:eastAsia="+mn-ea" w:hAnsi="Century Gothic" w:cs="+mn-cs"/>
                <w:kern w:val="24"/>
              </w:rPr>
            </w:pPr>
            <w:r w:rsidRPr="003A0E1D">
              <w:rPr>
                <w:rFonts w:ascii="Century Gothic" w:eastAsia="+mn-ea" w:hAnsi="Century Gothic" w:cs="+mn-cs"/>
                <w:kern w:val="24"/>
              </w:rPr>
              <w:t>Topic</w:t>
            </w:r>
          </w:p>
        </w:tc>
      </w:tr>
      <w:tr w:rsidR="002136D8" w:rsidRPr="00ED5AB6" w14:paraId="4CA1DB30" w14:textId="77777777" w:rsidTr="00A1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127" w:type="dxa"/>
            <w:vAlign w:val="center"/>
            <w:hideMark/>
          </w:tcPr>
          <w:p w14:paraId="139115A1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5 min</w:t>
            </w:r>
          </w:p>
        </w:tc>
        <w:tc>
          <w:tcPr>
            <w:tcW w:w="1734" w:type="dxa"/>
            <w:vAlign w:val="center"/>
          </w:tcPr>
          <w:p w14:paraId="3FF76E98" w14:textId="77777777" w:rsidR="002136D8" w:rsidRPr="003A0E1D" w:rsidRDefault="002136D8" w:rsidP="002136D8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0 - 5 min</w:t>
            </w:r>
          </w:p>
        </w:tc>
        <w:tc>
          <w:tcPr>
            <w:tcW w:w="954" w:type="dxa"/>
            <w:vAlign w:val="center"/>
          </w:tcPr>
          <w:p w14:paraId="125AA466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  <w:hideMark/>
          </w:tcPr>
          <w:p w14:paraId="3A61951A" w14:textId="77777777" w:rsidR="002136D8" w:rsidRPr="003A0E1D" w:rsidRDefault="002136D8" w:rsidP="002136D8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Session aims and updates</w:t>
            </w:r>
          </w:p>
        </w:tc>
      </w:tr>
      <w:tr w:rsidR="002136D8" w:rsidRPr="00ED5AB6" w14:paraId="5DABB8B5" w14:textId="77777777" w:rsidTr="00A15BD7">
        <w:trPr>
          <w:trHeight w:val="363"/>
        </w:trPr>
        <w:tc>
          <w:tcPr>
            <w:tcW w:w="1127" w:type="dxa"/>
            <w:vAlign w:val="center"/>
            <w:hideMark/>
          </w:tcPr>
          <w:p w14:paraId="7862AAFB" w14:textId="60256839" w:rsidR="002136D8" w:rsidRPr="003A0E1D" w:rsidRDefault="00A15BD7" w:rsidP="002136D8">
            <w:pPr>
              <w:jc w:val="center"/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10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1734" w:type="dxa"/>
            <w:vAlign w:val="center"/>
          </w:tcPr>
          <w:p w14:paraId="7C466A9F" w14:textId="51812D0F" w:rsidR="002136D8" w:rsidRPr="003A0E1D" w:rsidRDefault="00A15BD7" w:rsidP="002136D8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5 - 15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34755750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  <w:hideMark/>
          </w:tcPr>
          <w:p w14:paraId="14A37427" w14:textId="77777777" w:rsidR="002136D8" w:rsidRPr="003A0E1D" w:rsidRDefault="002136D8" w:rsidP="002136D8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Showcase collection of phonics activities</w:t>
            </w:r>
          </w:p>
        </w:tc>
      </w:tr>
      <w:tr w:rsidR="002136D8" w:rsidRPr="00ED5AB6" w14:paraId="29C65C71" w14:textId="77777777" w:rsidTr="00A1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127" w:type="dxa"/>
            <w:vAlign w:val="center"/>
            <w:hideMark/>
          </w:tcPr>
          <w:p w14:paraId="1FD9EEF8" w14:textId="12C38F15" w:rsidR="002136D8" w:rsidRPr="003A0E1D" w:rsidRDefault="00A15BD7" w:rsidP="002136D8">
            <w:pPr>
              <w:jc w:val="center"/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10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1734" w:type="dxa"/>
            <w:vAlign w:val="center"/>
          </w:tcPr>
          <w:p w14:paraId="06B15333" w14:textId="4ADA64BB" w:rsidR="002136D8" w:rsidRPr="003A0E1D" w:rsidRDefault="00A15BD7" w:rsidP="002136D8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15-25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5BD17A5B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highlight w:val="yellow"/>
                <w:lang w:eastAsia="en-GB"/>
              </w:rPr>
            </w:pPr>
          </w:p>
        </w:tc>
        <w:tc>
          <w:tcPr>
            <w:tcW w:w="7077" w:type="dxa"/>
            <w:vAlign w:val="center"/>
            <w:hideMark/>
          </w:tcPr>
          <w:p w14:paraId="0E4FE30F" w14:textId="77777777" w:rsidR="002136D8" w:rsidRPr="003A0E1D" w:rsidRDefault="002136D8" w:rsidP="002136D8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Showcase collection of vocabulary activities</w:t>
            </w:r>
          </w:p>
        </w:tc>
      </w:tr>
      <w:tr w:rsidR="002136D8" w:rsidRPr="00ED5AB6" w14:paraId="04050642" w14:textId="77777777" w:rsidTr="00A15BD7">
        <w:trPr>
          <w:trHeight w:val="363"/>
        </w:trPr>
        <w:tc>
          <w:tcPr>
            <w:tcW w:w="1127" w:type="dxa"/>
            <w:vAlign w:val="center"/>
            <w:hideMark/>
          </w:tcPr>
          <w:p w14:paraId="39D5120D" w14:textId="04EA73D4" w:rsidR="002136D8" w:rsidRPr="003A0E1D" w:rsidRDefault="009258B6" w:rsidP="002136D8">
            <w:pPr>
              <w:jc w:val="center"/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10 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min</w:t>
            </w:r>
          </w:p>
        </w:tc>
        <w:tc>
          <w:tcPr>
            <w:tcW w:w="1734" w:type="dxa"/>
            <w:vAlign w:val="center"/>
          </w:tcPr>
          <w:p w14:paraId="3E223CA3" w14:textId="4F5BB333" w:rsidR="002136D8" w:rsidRPr="003A0E1D" w:rsidRDefault="009258B6" w:rsidP="002136D8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25 - 35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427D10BB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highlight w:val="yellow"/>
                <w:lang w:eastAsia="en-GB"/>
              </w:rPr>
            </w:pPr>
          </w:p>
        </w:tc>
        <w:tc>
          <w:tcPr>
            <w:tcW w:w="7077" w:type="dxa"/>
            <w:vAlign w:val="center"/>
            <w:hideMark/>
          </w:tcPr>
          <w:p w14:paraId="52F7B5C4" w14:textId="5E2DE973" w:rsidR="002136D8" w:rsidRPr="003A0E1D" w:rsidRDefault="002136D8" w:rsidP="00A15BD7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lang w:eastAsia="en-GB"/>
              </w:rPr>
              <w:t xml:space="preserve">Using </w:t>
            </w:r>
            <w:r w:rsidR="00A15BD7">
              <w:rPr>
                <w:rFonts w:ascii="Century Gothic" w:eastAsia="Times New Roman" w:hAnsi="Century Gothic" w:cs="Arial"/>
                <w:lang w:eastAsia="en-GB"/>
              </w:rPr>
              <w:t>word reference</w:t>
            </w:r>
            <w:r w:rsidRPr="003A0E1D">
              <w:rPr>
                <w:rFonts w:ascii="Century Gothic" w:eastAsia="Times New Roman" w:hAnsi="Century Gothic" w:cs="Arial"/>
                <w:lang w:eastAsia="en-GB"/>
              </w:rPr>
              <w:t xml:space="preserve"> resources</w:t>
            </w:r>
          </w:p>
        </w:tc>
      </w:tr>
      <w:tr w:rsidR="002136D8" w:rsidRPr="00ED5AB6" w14:paraId="152E1EF1" w14:textId="77777777" w:rsidTr="00A1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127" w:type="dxa"/>
            <w:vAlign w:val="center"/>
          </w:tcPr>
          <w:p w14:paraId="4FCDD496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15 min</w:t>
            </w:r>
          </w:p>
        </w:tc>
        <w:tc>
          <w:tcPr>
            <w:tcW w:w="1734" w:type="dxa"/>
            <w:vAlign w:val="center"/>
          </w:tcPr>
          <w:p w14:paraId="26616AB1" w14:textId="2DDD40A1" w:rsidR="002136D8" w:rsidRPr="003A0E1D" w:rsidRDefault="009258B6" w:rsidP="002136D8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35 - 50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0246C6DF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</w:tcPr>
          <w:p w14:paraId="7047FFD2" w14:textId="1DB5DFB4" w:rsidR="002136D8" w:rsidRPr="003A0E1D" w:rsidRDefault="002136D8" w:rsidP="00A15BD7">
            <w:pPr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Exploiting word </w:t>
            </w:r>
            <w:r w:rsidR="00E635D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patterns, </w:t>
            </w:r>
            <w:r w:rsidR="00A15BD7">
              <w:rPr>
                <w:rFonts w:ascii="Century Gothic" w:eastAsia="Times New Roman" w:hAnsi="Century Gothic" w:cs="Arial"/>
                <w:kern w:val="24"/>
                <w:lang w:eastAsia="en-GB"/>
              </w:rPr>
              <w:t>including compound nouns (Gm)</w:t>
            </w: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and cognates</w:t>
            </w:r>
          </w:p>
        </w:tc>
      </w:tr>
      <w:tr w:rsidR="009258B6" w:rsidRPr="00ED5AB6" w14:paraId="36FA3BC7" w14:textId="77777777" w:rsidTr="00A15BD7">
        <w:trPr>
          <w:trHeight w:val="363"/>
        </w:trPr>
        <w:tc>
          <w:tcPr>
            <w:tcW w:w="1127" w:type="dxa"/>
            <w:vAlign w:val="center"/>
          </w:tcPr>
          <w:p w14:paraId="0F95A0D5" w14:textId="374FF6DF" w:rsidR="009258B6" w:rsidRPr="003A0E1D" w:rsidRDefault="009258B6" w:rsidP="009258B6">
            <w:pPr>
              <w:jc w:val="center"/>
              <w:rPr>
                <w:rFonts w:eastAsia="Times New Roman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5 min</w:t>
            </w:r>
          </w:p>
        </w:tc>
        <w:tc>
          <w:tcPr>
            <w:tcW w:w="1734" w:type="dxa"/>
            <w:vAlign w:val="center"/>
          </w:tcPr>
          <w:p w14:paraId="7A47B842" w14:textId="397C6BFE" w:rsidR="009258B6" w:rsidRPr="003A0E1D" w:rsidRDefault="009258B6" w:rsidP="009258B6">
            <w:pPr>
              <w:jc w:val="right"/>
              <w:rPr>
                <w:rFonts w:eastAsia="Times New Roman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50 - 55</w:t>
            </w: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2C74B49D" w14:textId="77777777" w:rsidR="009258B6" w:rsidRPr="003A0E1D" w:rsidRDefault="009258B6" w:rsidP="009258B6">
            <w:pPr>
              <w:jc w:val="center"/>
              <w:rPr>
                <w:rFonts w:eastAsia="Times New Roman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</w:tcPr>
          <w:p w14:paraId="1441AF99" w14:textId="38D407CD" w:rsidR="009258B6" w:rsidRPr="00A15BD7" w:rsidRDefault="009258B6" w:rsidP="009258B6">
            <w:pPr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A15BD7">
              <w:rPr>
                <w:rFonts w:ascii="Century Gothic" w:eastAsia="Times New Roman" w:hAnsi="Century Gothic" w:cs="Arial"/>
                <w:kern w:val="24"/>
                <w:lang w:eastAsia="en-GB"/>
              </w:rPr>
              <w:t>Teaching words with multiple meanings</w:t>
            </w:r>
          </w:p>
        </w:tc>
      </w:tr>
      <w:tr w:rsidR="002136D8" w:rsidRPr="00ED5AB6" w14:paraId="78223CA1" w14:textId="77777777" w:rsidTr="00A1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127" w:type="dxa"/>
            <w:vAlign w:val="center"/>
          </w:tcPr>
          <w:p w14:paraId="2565D380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15 min</w:t>
            </w:r>
          </w:p>
        </w:tc>
        <w:tc>
          <w:tcPr>
            <w:tcW w:w="1734" w:type="dxa"/>
            <w:vAlign w:val="center"/>
          </w:tcPr>
          <w:p w14:paraId="4E6FA812" w14:textId="6827FD53" w:rsidR="002136D8" w:rsidRPr="003A0E1D" w:rsidRDefault="009258B6" w:rsidP="009258B6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5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5 </w:t>
            </w:r>
            <w:r w:rsidR="002136D8">
              <w:rPr>
                <w:rFonts w:ascii="Century Gothic" w:eastAsia="Times New Roman" w:hAnsi="Century Gothic" w:cs="Arial"/>
                <w:kern w:val="24"/>
                <w:lang w:eastAsia="en-GB"/>
              </w:rPr>
              <w:t>-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70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2C8F9AD3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highlight w:val="yellow"/>
                <w:lang w:eastAsia="en-GB"/>
              </w:rPr>
            </w:pPr>
          </w:p>
        </w:tc>
        <w:tc>
          <w:tcPr>
            <w:tcW w:w="7077" w:type="dxa"/>
            <w:vAlign w:val="center"/>
          </w:tcPr>
          <w:p w14:paraId="1C3353CA" w14:textId="77777777" w:rsidR="002136D8" w:rsidRPr="003A0E1D" w:rsidRDefault="002136D8" w:rsidP="002136D8">
            <w:pPr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Using the lexical profiling tool </w:t>
            </w:r>
          </w:p>
        </w:tc>
      </w:tr>
      <w:tr w:rsidR="002136D8" w:rsidRPr="00ED5AB6" w14:paraId="47DE0028" w14:textId="77777777" w:rsidTr="00A15BD7">
        <w:trPr>
          <w:trHeight w:val="363"/>
        </w:trPr>
        <w:tc>
          <w:tcPr>
            <w:tcW w:w="1127" w:type="dxa"/>
            <w:vAlign w:val="center"/>
          </w:tcPr>
          <w:p w14:paraId="547CDAEF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15 min</w:t>
            </w:r>
          </w:p>
        </w:tc>
        <w:tc>
          <w:tcPr>
            <w:tcW w:w="1734" w:type="dxa"/>
            <w:vAlign w:val="center"/>
          </w:tcPr>
          <w:p w14:paraId="54E7D2C6" w14:textId="308956BF" w:rsidR="002136D8" w:rsidRPr="003A0E1D" w:rsidRDefault="009258B6" w:rsidP="009258B6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70 - 85</w:t>
            </w:r>
            <w:r w:rsidR="002136D8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5C8DC880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</w:tcPr>
          <w:p w14:paraId="4651B6C8" w14:textId="77777777" w:rsidR="002136D8" w:rsidRPr="003A0E1D" w:rsidRDefault="002136D8" w:rsidP="002136D8">
            <w:pPr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BREAK</w:t>
            </w:r>
          </w:p>
        </w:tc>
      </w:tr>
      <w:tr w:rsidR="002136D8" w:rsidRPr="00ED5AB6" w14:paraId="333F7E07" w14:textId="77777777" w:rsidTr="00A1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127" w:type="dxa"/>
            <w:vAlign w:val="center"/>
          </w:tcPr>
          <w:p w14:paraId="2AB8CEC8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10 min</w:t>
            </w:r>
          </w:p>
        </w:tc>
        <w:tc>
          <w:tcPr>
            <w:tcW w:w="1734" w:type="dxa"/>
            <w:vAlign w:val="center"/>
          </w:tcPr>
          <w:p w14:paraId="0EE196BE" w14:textId="79BB27E6" w:rsidR="002136D8" w:rsidRPr="003A0E1D" w:rsidRDefault="009258B6" w:rsidP="009258B6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85</w:t>
            </w:r>
            <w:r w:rsidR="002136D8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- </w:t>
            </w: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95</w:t>
            </w:r>
            <w:r w:rsidR="002136D8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7F60A075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</w:tcPr>
          <w:p w14:paraId="38F89381" w14:textId="3B09A8B3" w:rsidR="002136D8" w:rsidRPr="003A0E1D" w:rsidRDefault="00A15BD7" w:rsidP="002136D8">
            <w:pPr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Reflection /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discussion: </w:t>
            </w: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Your response to the approaches explored in this session so far.  </w:t>
            </w:r>
            <w:r w:rsidR="002136D8" w:rsidRPr="003A0E1D">
              <w:rPr>
                <w:rFonts w:ascii="Century Gothic" w:eastAsia="Times New Roman" w:hAnsi="Century Gothic" w:cs="Arial"/>
                <w:bCs/>
                <w:color w:val="222222"/>
                <w:lang w:eastAsia="en-GB"/>
              </w:rPr>
              <w:t>How do you</w:t>
            </w:r>
            <w:r>
              <w:rPr>
                <w:rFonts w:ascii="Century Gothic" w:eastAsia="Times New Roman" w:hAnsi="Century Gothic" w:cs="Arial"/>
                <w:bCs/>
                <w:color w:val="222222"/>
                <w:lang w:eastAsia="en-GB"/>
              </w:rPr>
              <w:t xml:space="preserve"> and your department re</w:t>
            </w:r>
            <w:r w:rsidR="002136D8" w:rsidRPr="003A0E1D">
              <w:rPr>
                <w:rFonts w:ascii="Century Gothic" w:eastAsia="Times New Roman" w:hAnsi="Century Gothic" w:cs="Arial"/>
                <w:bCs/>
                <w:color w:val="222222"/>
                <w:lang w:eastAsia="en-GB"/>
              </w:rPr>
              <w:t xml:space="preserve">visit </w:t>
            </w:r>
            <w:proofErr w:type="gramStart"/>
            <w:r w:rsidR="002136D8" w:rsidRPr="003A0E1D">
              <w:rPr>
                <w:rFonts w:ascii="Century Gothic" w:eastAsia="Times New Roman" w:hAnsi="Century Gothic" w:cs="Arial"/>
                <w:bCs/>
                <w:color w:val="222222"/>
                <w:lang w:eastAsia="en-GB"/>
              </w:rPr>
              <w:t>words</w:t>
            </w:r>
            <w:proofErr w:type="gramEnd"/>
            <w:r w:rsidR="002136D8" w:rsidRPr="003A0E1D">
              <w:rPr>
                <w:rFonts w:ascii="Century Gothic" w:eastAsia="Times New Roman" w:hAnsi="Century Gothic" w:cs="Arial"/>
                <w:bCs/>
                <w:color w:val="222222"/>
                <w:lang w:eastAsia="en-GB"/>
              </w:rPr>
              <w:t xml:space="preserve"> in a planned way in your scheme of work?</w:t>
            </w:r>
          </w:p>
        </w:tc>
      </w:tr>
      <w:tr w:rsidR="002136D8" w:rsidRPr="00ED5AB6" w14:paraId="17472636" w14:textId="77777777" w:rsidTr="00A15BD7">
        <w:trPr>
          <w:trHeight w:val="363"/>
        </w:trPr>
        <w:tc>
          <w:tcPr>
            <w:tcW w:w="1127" w:type="dxa"/>
            <w:vAlign w:val="center"/>
            <w:hideMark/>
          </w:tcPr>
          <w:p w14:paraId="25D294EE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45 min</w:t>
            </w:r>
          </w:p>
        </w:tc>
        <w:tc>
          <w:tcPr>
            <w:tcW w:w="1734" w:type="dxa"/>
            <w:vAlign w:val="center"/>
          </w:tcPr>
          <w:p w14:paraId="1AA845C1" w14:textId="456BABC1" w:rsidR="002136D8" w:rsidRPr="003A0E1D" w:rsidRDefault="009258B6" w:rsidP="009258B6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95</w:t>
            </w:r>
            <w:r w:rsidR="002136D8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- 1</w:t>
            </w: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45</w:t>
            </w:r>
            <w:r w:rsidR="002136D8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4488C80B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  <w:hideMark/>
          </w:tcPr>
          <w:p w14:paraId="4E6F1A0C" w14:textId="77777777" w:rsidR="002136D8" w:rsidRPr="003A0E1D" w:rsidRDefault="002136D8" w:rsidP="002136D8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Grammar activities</w:t>
            </w:r>
          </w:p>
        </w:tc>
      </w:tr>
      <w:tr w:rsidR="002136D8" w:rsidRPr="00ED5AB6" w14:paraId="684FAFB9" w14:textId="77777777" w:rsidTr="00A1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1127" w:type="dxa"/>
            <w:vAlign w:val="center"/>
            <w:hideMark/>
          </w:tcPr>
          <w:p w14:paraId="1F91B604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lang w:eastAsia="en-GB"/>
              </w:rPr>
            </w:pPr>
            <w:r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>10 min</w:t>
            </w:r>
          </w:p>
        </w:tc>
        <w:tc>
          <w:tcPr>
            <w:tcW w:w="1734" w:type="dxa"/>
            <w:vAlign w:val="center"/>
          </w:tcPr>
          <w:p w14:paraId="34008D79" w14:textId="2FB12091" w:rsidR="002136D8" w:rsidRPr="003A0E1D" w:rsidRDefault="002136D8" w:rsidP="009258B6">
            <w:pPr>
              <w:jc w:val="right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1</w:t>
            </w:r>
            <w:r w:rsidR="009258B6">
              <w:rPr>
                <w:rFonts w:ascii="Century Gothic" w:eastAsia="Times New Roman" w:hAnsi="Century Gothic" w:cs="Arial"/>
                <w:kern w:val="24"/>
                <w:lang w:eastAsia="en-GB"/>
              </w:rPr>
              <w:t>45</w:t>
            </w: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- 1</w:t>
            </w:r>
            <w:r w:rsidR="009258B6">
              <w:rPr>
                <w:rFonts w:ascii="Century Gothic" w:eastAsia="Times New Roman" w:hAnsi="Century Gothic" w:cs="Arial"/>
                <w:kern w:val="24"/>
                <w:lang w:eastAsia="en-GB"/>
              </w:rPr>
              <w:t>55</w:t>
            </w: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 min</w:t>
            </w:r>
          </w:p>
        </w:tc>
        <w:tc>
          <w:tcPr>
            <w:tcW w:w="954" w:type="dxa"/>
            <w:vAlign w:val="center"/>
          </w:tcPr>
          <w:p w14:paraId="14402284" w14:textId="77777777" w:rsidR="002136D8" w:rsidRPr="003A0E1D" w:rsidRDefault="002136D8" w:rsidP="002136D8">
            <w:pPr>
              <w:jc w:val="center"/>
              <w:rPr>
                <w:rFonts w:ascii="Century Gothic" w:eastAsia="Times New Roman" w:hAnsi="Century Gothic" w:cs="Arial"/>
                <w:kern w:val="24"/>
                <w:lang w:eastAsia="en-GB"/>
              </w:rPr>
            </w:pPr>
          </w:p>
        </w:tc>
        <w:tc>
          <w:tcPr>
            <w:tcW w:w="7077" w:type="dxa"/>
            <w:vAlign w:val="center"/>
          </w:tcPr>
          <w:p w14:paraId="7B78E755" w14:textId="39F382E1" w:rsidR="002136D8" w:rsidRPr="003A0E1D" w:rsidRDefault="00A15BD7" w:rsidP="00A15BD7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Reflection / Discussion</w:t>
            </w:r>
            <w:r w:rsidR="002136D8" w:rsidRPr="003A0E1D">
              <w:rPr>
                <w:rFonts w:ascii="Century Gothic" w:eastAsia="Times New Roman" w:hAnsi="Century Gothic" w:cs="Arial"/>
                <w:kern w:val="24"/>
                <w:lang w:eastAsia="en-GB"/>
              </w:rPr>
              <w:t xml:space="preserve">: </w:t>
            </w:r>
            <w:r>
              <w:rPr>
                <w:rFonts w:ascii="Century Gothic" w:eastAsia="Times New Roman" w:hAnsi="Century Gothic" w:cs="Arial"/>
                <w:kern w:val="24"/>
                <w:lang w:eastAsia="en-GB"/>
              </w:rPr>
              <w:t>How could you adapt the two activities to reflect the five principles for grammar teaching?</w:t>
            </w:r>
          </w:p>
        </w:tc>
      </w:tr>
    </w:tbl>
    <w:p w14:paraId="2D144907" w14:textId="2642A89D" w:rsidR="003A0E1D" w:rsidRPr="00DC5F43" w:rsidRDefault="00060E38" w:rsidP="009258B6">
      <w:pPr>
        <w:rPr>
          <w:rFonts w:eastAsia="+mn-ea" w:cs="+mn-cs"/>
          <w:kern w:val="24"/>
          <w:sz w:val="22"/>
          <w:szCs w:val="24"/>
        </w:rPr>
      </w:pPr>
      <w:r>
        <w:rPr>
          <w:rFonts w:eastAsia="+mn-ea" w:cs="+mn-cs"/>
          <w:b/>
          <w:kern w:val="24"/>
          <w:sz w:val="22"/>
          <w:szCs w:val="24"/>
        </w:rPr>
        <w:br/>
      </w:r>
      <w:r w:rsidR="009258B6">
        <w:rPr>
          <w:rFonts w:eastAsia="+mn-ea" w:cs="+mn-cs"/>
          <w:kern w:val="24"/>
          <w:sz w:val="22"/>
          <w:szCs w:val="24"/>
        </w:rPr>
        <w:t>Note: If teachers are accessing this CPD in three parts, timing will be approximately as follows:</w:t>
      </w:r>
      <w:r w:rsidR="009258B6">
        <w:rPr>
          <w:rFonts w:eastAsia="+mn-ea" w:cs="+mn-cs"/>
          <w:kern w:val="24"/>
          <w:sz w:val="22"/>
          <w:szCs w:val="24"/>
        </w:rPr>
        <w:br/>
      </w:r>
      <w:r w:rsidR="009258B6">
        <w:rPr>
          <w:rFonts w:eastAsia="+mn-ea" w:cs="+mn-cs"/>
          <w:kern w:val="24"/>
          <w:sz w:val="22"/>
          <w:szCs w:val="24"/>
        </w:rPr>
        <w:br/>
      </w:r>
      <w:r w:rsidR="009258B6" w:rsidRPr="009258B6">
        <w:rPr>
          <w:b/>
          <w:sz w:val="24"/>
        </w:rPr>
        <w:t>Part 1: Phonics</w:t>
      </w:r>
      <w:r w:rsidR="009258B6">
        <w:rPr>
          <w:b/>
          <w:sz w:val="24"/>
        </w:rPr>
        <w:t xml:space="preserve"> </w:t>
      </w:r>
      <w:r w:rsidR="009258B6">
        <w:rPr>
          <w:sz w:val="24"/>
        </w:rPr>
        <w:t>(15 mins)</w:t>
      </w:r>
      <w:r w:rsidR="009258B6" w:rsidRPr="009258B6">
        <w:rPr>
          <w:b/>
          <w:sz w:val="24"/>
        </w:rPr>
        <w:br/>
        <w:t>Part 2: Vocabulary (including word reference resources, word patterns, compound nouns, cognates, words with multiple meanings, and lexical profiling)</w:t>
      </w:r>
      <w:r w:rsidR="009258B6">
        <w:rPr>
          <w:b/>
          <w:sz w:val="24"/>
        </w:rPr>
        <w:t xml:space="preserve"> </w:t>
      </w:r>
      <w:r w:rsidR="009258B6">
        <w:rPr>
          <w:sz w:val="24"/>
        </w:rPr>
        <w:t>(60 mins)</w:t>
      </w:r>
      <w:r w:rsidR="009258B6" w:rsidRPr="009258B6">
        <w:rPr>
          <w:b/>
          <w:sz w:val="24"/>
        </w:rPr>
        <w:br/>
        <w:t>Part 3: Grammar (including multi-modal practice)</w:t>
      </w:r>
      <w:r w:rsidR="009258B6">
        <w:rPr>
          <w:b/>
          <w:sz w:val="24"/>
        </w:rPr>
        <w:t xml:space="preserve"> </w:t>
      </w:r>
      <w:r w:rsidR="009258B6">
        <w:rPr>
          <w:sz w:val="24"/>
        </w:rPr>
        <w:t>(55 mins)</w:t>
      </w:r>
      <w:r w:rsidR="009258B6" w:rsidRPr="009258B6">
        <w:rPr>
          <w:rFonts w:eastAsia="+mn-ea" w:cs="+mn-cs"/>
          <w:kern w:val="24"/>
          <w:sz w:val="18"/>
          <w:szCs w:val="24"/>
        </w:rPr>
        <w:br/>
      </w:r>
    </w:p>
    <w:p w14:paraId="3D85D4D1" w14:textId="26CD951C" w:rsidR="00CA6172" w:rsidRPr="00DC5F43" w:rsidRDefault="00CA6172" w:rsidP="002E304D">
      <w:pPr>
        <w:jc w:val="both"/>
        <w:rPr>
          <w:rFonts w:eastAsia="+mn-ea" w:cs="+mn-cs"/>
          <w:kern w:val="24"/>
          <w:sz w:val="22"/>
          <w:szCs w:val="24"/>
        </w:rPr>
      </w:pPr>
    </w:p>
    <w:sectPr w:rsidR="00CA6172" w:rsidRPr="00DC5F43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B934" w14:textId="77777777" w:rsidR="00B910F4" w:rsidRDefault="00B910F4" w:rsidP="00180B91">
      <w:pPr>
        <w:spacing w:after="0" w:line="240" w:lineRule="auto"/>
      </w:pPr>
      <w:r>
        <w:separator/>
      </w:r>
    </w:p>
  </w:endnote>
  <w:endnote w:type="continuationSeparator" w:id="0">
    <w:p w14:paraId="2B388943" w14:textId="77777777" w:rsidR="00B910F4" w:rsidRDefault="00B910F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0FA9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12C494DE" wp14:editId="623CEAAA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7C728" wp14:editId="03101523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079DC2" w14:textId="7BD97380" w:rsidR="00A842EA" w:rsidRPr="00ED5AB6" w:rsidRDefault="00C6537D" w:rsidP="00ED5AB6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Stephen 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7C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" filled="f" stroked="f" strokeweight=".5pt">
              <v:textbox>
                <w:txbxContent>
                  <w:p w14:paraId="1B079DC2" w14:textId="7BD97380" w:rsidR="00A842EA" w:rsidRPr="00ED5AB6" w:rsidRDefault="00C6537D" w:rsidP="00ED5AB6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Stephen Owen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5CA8" w14:textId="77777777" w:rsidR="00B910F4" w:rsidRDefault="00B910F4" w:rsidP="00180B91">
      <w:pPr>
        <w:spacing w:after="0" w:line="240" w:lineRule="auto"/>
      </w:pPr>
      <w:r>
        <w:separator/>
      </w:r>
    </w:p>
  </w:footnote>
  <w:footnote w:type="continuationSeparator" w:id="0">
    <w:p w14:paraId="0EA0E0AE" w14:textId="77777777" w:rsidR="00B910F4" w:rsidRDefault="00B910F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A5DF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54A46"/>
    <w:multiLevelType w:val="hybridMultilevel"/>
    <w:tmpl w:val="6F84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07E1"/>
    <w:multiLevelType w:val="hybridMultilevel"/>
    <w:tmpl w:val="D4CAC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B6"/>
    <w:rsid w:val="000033BF"/>
    <w:rsid w:val="00024E4D"/>
    <w:rsid w:val="0002651D"/>
    <w:rsid w:val="00030BB2"/>
    <w:rsid w:val="00031F4D"/>
    <w:rsid w:val="0004690B"/>
    <w:rsid w:val="00060E38"/>
    <w:rsid w:val="00077540"/>
    <w:rsid w:val="000A663A"/>
    <w:rsid w:val="000F00A8"/>
    <w:rsid w:val="0013423E"/>
    <w:rsid w:val="001370F2"/>
    <w:rsid w:val="00144F6A"/>
    <w:rsid w:val="00160248"/>
    <w:rsid w:val="001641A4"/>
    <w:rsid w:val="00175567"/>
    <w:rsid w:val="00180B91"/>
    <w:rsid w:val="001B0986"/>
    <w:rsid w:val="001D611B"/>
    <w:rsid w:val="001F3630"/>
    <w:rsid w:val="002136D8"/>
    <w:rsid w:val="00277672"/>
    <w:rsid w:val="00280BE7"/>
    <w:rsid w:val="002A54DF"/>
    <w:rsid w:val="002B729E"/>
    <w:rsid w:val="002E304D"/>
    <w:rsid w:val="00304463"/>
    <w:rsid w:val="00313E64"/>
    <w:rsid w:val="003243BA"/>
    <w:rsid w:val="003302E7"/>
    <w:rsid w:val="00352299"/>
    <w:rsid w:val="003A0E1D"/>
    <w:rsid w:val="00424146"/>
    <w:rsid w:val="0045336E"/>
    <w:rsid w:val="00461C9B"/>
    <w:rsid w:val="00472D80"/>
    <w:rsid w:val="004A229E"/>
    <w:rsid w:val="004D36D3"/>
    <w:rsid w:val="004E1273"/>
    <w:rsid w:val="004E4166"/>
    <w:rsid w:val="004F4FEE"/>
    <w:rsid w:val="00503A78"/>
    <w:rsid w:val="005073F7"/>
    <w:rsid w:val="00517FF8"/>
    <w:rsid w:val="00574DAF"/>
    <w:rsid w:val="005778E6"/>
    <w:rsid w:val="005A371E"/>
    <w:rsid w:val="005B51D5"/>
    <w:rsid w:val="005E4572"/>
    <w:rsid w:val="005F7D65"/>
    <w:rsid w:val="00654977"/>
    <w:rsid w:val="00660234"/>
    <w:rsid w:val="00666C57"/>
    <w:rsid w:val="00667C13"/>
    <w:rsid w:val="006C5749"/>
    <w:rsid w:val="006F1C3B"/>
    <w:rsid w:val="007C54F0"/>
    <w:rsid w:val="007F5E5B"/>
    <w:rsid w:val="008169C2"/>
    <w:rsid w:val="00861F45"/>
    <w:rsid w:val="008803B9"/>
    <w:rsid w:val="00885272"/>
    <w:rsid w:val="008E5A37"/>
    <w:rsid w:val="008F0EE6"/>
    <w:rsid w:val="009258B6"/>
    <w:rsid w:val="0092606F"/>
    <w:rsid w:val="00941850"/>
    <w:rsid w:val="009A0D9F"/>
    <w:rsid w:val="009D2FAF"/>
    <w:rsid w:val="009E3D73"/>
    <w:rsid w:val="00A15BD7"/>
    <w:rsid w:val="00A27D29"/>
    <w:rsid w:val="00A410ED"/>
    <w:rsid w:val="00A5608E"/>
    <w:rsid w:val="00A6674F"/>
    <w:rsid w:val="00A7578E"/>
    <w:rsid w:val="00A842EA"/>
    <w:rsid w:val="00AC36B2"/>
    <w:rsid w:val="00AE312B"/>
    <w:rsid w:val="00B20675"/>
    <w:rsid w:val="00B210CB"/>
    <w:rsid w:val="00B26E10"/>
    <w:rsid w:val="00B27EAF"/>
    <w:rsid w:val="00B46396"/>
    <w:rsid w:val="00B910F4"/>
    <w:rsid w:val="00B91E70"/>
    <w:rsid w:val="00C12658"/>
    <w:rsid w:val="00C12C00"/>
    <w:rsid w:val="00C23FAD"/>
    <w:rsid w:val="00C359F8"/>
    <w:rsid w:val="00C6537D"/>
    <w:rsid w:val="00C90973"/>
    <w:rsid w:val="00CA6172"/>
    <w:rsid w:val="00CB1FD0"/>
    <w:rsid w:val="00CC4A1C"/>
    <w:rsid w:val="00CF5E24"/>
    <w:rsid w:val="00D46569"/>
    <w:rsid w:val="00D76353"/>
    <w:rsid w:val="00DA5BE5"/>
    <w:rsid w:val="00DC3B2F"/>
    <w:rsid w:val="00DC5F43"/>
    <w:rsid w:val="00DE08F0"/>
    <w:rsid w:val="00E217C0"/>
    <w:rsid w:val="00E46A50"/>
    <w:rsid w:val="00E635DD"/>
    <w:rsid w:val="00E94DE1"/>
    <w:rsid w:val="00EA0A1A"/>
    <w:rsid w:val="00ED01D6"/>
    <w:rsid w:val="00ED5AB6"/>
    <w:rsid w:val="00F36C06"/>
    <w:rsid w:val="00F43594"/>
    <w:rsid w:val="00F44FF5"/>
    <w:rsid w:val="00F60A02"/>
    <w:rsid w:val="00F96CC4"/>
    <w:rsid w:val="00FB039B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CC2A"/>
  <w15:chartTrackingRefBased/>
  <w15:docId w15:val="{58FFADB0-09C4-4621-A4EA-0AA509F2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ED5AB6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469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5E24"/>
    <w:pPr>
      <w:keepNext/>
      <w:keepLines/>
      <w:spacing w:before="40" w:after="0"/>
      <w:jc w:val="center"/>
      <w:outlineLvl w:val="1"/>
    </w:pPr>
    <w:rPr>
      <w:rFonts w:eastAsia="+mn-ea" w:cs="+mn-cs"/>
      <w:b/>
      <w:kern w:val="24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E24"/>
    <w:rPr>
      <w:rFonts w:eastAsia="+mn-ea" w:cs="+mn-cs"/>
      <w:b/>
      <w:kern w:val="24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Helen Thomas</cp:lastModifiedBy>
  <cp:revision>9</cp:revision>
  <dcterms:created xsi:type="dcterms:W3CDTF">2020-03-23T13:45:00Z</dcterms:created>
  <dcterms:modified xsi:type="dcterms:W3CDTF">2021-02-17T13:15:00Z</dcterms:modified>
</cp:coreProperties>
</file>