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56CB6" w14:textId="77777777" w:rsidR="00513C7C" w:rsidRPr="00C75EDD" w:rsidRDefault="00513C7C" w:rsidP="00513C7C">
      <w:pPr>
        <w:tabs>
          <w:tab w:val="left" w:pos="6774"/>
        </w:tabs>
        <w:jc w:val="center"/>
        <w:rPr>
          <w:rFonts w:eastAsia="SimSun" w:cs="Arial"/>
          <w:b/>
          <w:sz w:val="32"/>
          <w:szCs w:val="32"/>
        </w:rPr>
      </w:pPr>
      <w:r w:rsidRPr="00C75EDD">
        <w:rPr>
          <w:rFonts w:eastAsia="SimSun" w:cs="Arial"/>
          <w:b/>
          <w:sz w:val="32"/>
          <w:szCs w:val="32"/>
        </w:rPr>
        <w:t>Modern Foreign Languages GCSE Subject Content</w:t>
      </w:r>
      <w:r w:rsidRPr="00C75EDD">
        <w:rPr>
          <w:rFonts w:eastAsia="SimSun" w:cs="Arial"/>
          <w:b/>
          <w:sz w:val="32"/>
          <w:szCs w:val="32"/>
        </w:rPr>
        <w:br/>
      </w:r>
      <w:r w:rsidRPr="00C75EDD">
        <w:rPr>
          <w:rFonts w:eastAsia="SimSun" w:cs="Arial"/>
          <w:bCs/>
          <w:sz w:val="32"/>
          <w:szCs w:val="32"/>
        </w:rPr>
        <w:t>2015 and 2021 comparison</w:t>
      </w:r>
    </w:p>
    <w:p w14:paraId="4F0544E4" w14:textId="77777777" w:rsidR="00C75EDD" w:rsidRPr="002209B4" w:rsidRDefault="00C75EDD" w:rsidP="00C75EDD">
      <w:pPr>
        <w:spacing w:after="0" w:line="240" w:lineRule="auto"/>
        <w:rPr>
          <w:rFonts w:eastAsia="SimSun" w:cs="Arial"/>
          <w:bCs/>
          <w:sz w:val="22"/>
          <w:szCs w:val="22"/>
        </w:rPr>
      </w:pPr>
      <w:r w:rsidRPr="002209B4">
        <w:rPr>
          <w:rFonts w:eastAsia="SimSun" w:cs="Arial"/>
          <w:bCs/>
          <w:sz w:val="22"/>
          <w:szCs w:val="22"/>
        </w:rPr>
        <w:t xml:space="preserve">The aim of this task is to pinpoint key differences and similarities between the current (2015) GCSE Subject Content and the proposed Subject Content.  Where possible, open both 2015 and 2021 Subject Content documents to do the comparison concurrently. Use </w:t>
      </w:r>
      <w:proofErr w:type="spellStart"/>
      <w:r w:rsidRPr="002209B4">
        <w:rPr>
          <w:rFonts w:eastAsia="SimSun" w:cs="Arial"/>
          <w:bCs/>
          <w:i/>
          <w:iCs/>
          <w:sz w:val="22"/>
          <w:szCs w:val="22"/>
        </w:rPr>
        <w:t>ctrl+F</w:t>
      </w:r>
      <w:proofErr w:type="spellEnd"/>
      <w:r w:rsidRPr="002209B4">
        <w:rPr>
          <w:rFonts w:eastAsia="SimSun" w:cs="Arial"/>
          <w:bCs/>
          <w:sz w:val="22"/>
          <w:szCs w:val="22"/>
        </w:rPr>
        <w:t xml:space="preserve"> to search for keywords to complete the table below.  The document is editable! Add or substitute keywords. Allow 45-60 minutes. </w:t>
      </w:r>
    </w:p>
    <w:p w14:paraId="1830CF73" w14:textId="77777777" w:rsidR="00C75EDD" w:rsidRPr="002209B4" w:rsidRDefault="00C75EDD" w:rsidP="00C75EDD">
      <w:pPr>
        <w:spacing w:after="0" w:line="240" w:lineRule="auto"/>
        <w:rPr>
          <w:rFonts w:eastAsia="SimSun" w:cs="Arial"/>
          <w:bCs/>
          <w:sz w:val="22"/>
          <w:szCs w:val="22"/>
        </w:rPr>
      </w:pPr>
      <w:r w:rsidRPr="002209B4">
        <w:rPr>
          <w:rFonts w:eastAsia="SimSun" w:cs="Arial"/>
          <w:b/>
          <w:i/>
          <w:iCs/>
          <w:sz w:val="22"/>
          <w:szCs w:val="22"/>
        </w:rPr>
        <w:t>Note</w:t>
      </w:r>
      <w:r w:rsidRPr="002209B4">
        <w:rPr>
          <w:rFonts w:eastAsia="SimSun" w:cs="Arial"/>
          <w:bCs/>
          <w:sz w:val="22"/>
          <w:szCs w:val="22"/>
        </w:rPr>
        <w:t>: Try to draw out implications for GCSE assessment and teaching (the number of occurrences of each word is less important).</w:t>
      </w:r>
    </w:p>
    <w:p w14:paraId="2329AD68" w14:textId="77777777" w:rsidR="00513C7C" w:rsidRDefault="00513C7C" w:rsidP="00513C7C">
      <w:pPr>
        <w:spacing w:after="0" w:line="240" w:lineRule="auto"/>
        <w:rPr>
          <w:rFonts w:eastAsia="SimSun" w:cs="Arial"/>
          <w:bCs/>
          <w:szCs w:val="24"/>
        </w:rPr>
      </w:pPr>
    </w:p>
    <w:tbl>
      <w:tblPr>
        <w:tblStyle w:val="TableGrid"/>
        <w:tblW w:w="0" w:type="auto"/>
        <w:tblLook w:val="04A0" w:firstRow="1" w:lastRow="0" w:firstColumn="1" w:lastColumn="0" w:noHBand="0" w:noVBand="1"/>
      </w:tblPr>
      <w:tblGrid>
        <w:gridCol w:w="2556"/>
        <w:gridCol w:w="4819"/>
        <w:gridCol w:w="4953"/>
        <w:gridCol w:w="3497"/>
      </w:tblGrid>
      <w:tr w:rsidR="00DB5BDD" w:rsidRPr="00951D75" w14:paraId="455B1A8A" w14:textId="77777777" w:rsidTr="00951D75">
        <w:trPr>
          <w:trHeight w:val="320"/>
        </w:trPr>
        <w:tc>
          <w:tcPr>
            <w:tcW w:w="2556" w:type="dxa"/>
            <w:vMerge w:val="restart"/>
            <w:vAlign w:val="center"/>
          </w:tcPr>
          <w:p w14:paraId="10EE239C" w14:textId="77777777" w:rsidR="00DB5BDD" w:rsidRPr="00C75EDD" w:rsidRDefault="00DB5BDD" w:rsidP="00DB5BDD">
            <w:pPr>
              <w:jc w:val="center"/>
              <w:rPr>
                <w:rFonts w:ascii="Century Gothic" w:eastAsia="SimSun" w:hAnsi="Century Gothic" w:cs="Arial"/>
                <w:b/>
                <w:szCs w:val="24"/>
                <w:lang w:eastAsia="zh-CN"/>
              </w:rPr>
            </w:pPr>
            <w:r w:rsidRPr="00C75EDD">
              <w:rPr>
                <w:rFonts w:ascii="Century Gothic" w:eastAsia="SimSun" w:hAnsi="Century Gothic" w:cs="Arial"/>
                <w:b/>
                <w:szCs w:val="24"/>
                <w:lang w:eastAsia="zh-CN"/>
              </w:rPr>
              <w:t>Keyword</w:t>
            </w:r>
          </w:p>
        </w:tc>
        <w:tc>
          <w:tcPr>
            <w:tcW w:w="9772" w:type="dxa"/>
            <w:gridSpan w:val="2"/>
          </w:tcPr>
          <w:p w14:paraId="1AD8CD53" w14:textId="77777777" w:rsidR="00DB5BDD" w:rsidRPr="00C75EDD" w:rsidRDefault="00DB5BDD" w:rsidP="003C2C8D">
            <w:pPr>
              <w:jc w:val="center"/>
              <w:rPr>
                <w:rFonts w:ascii="Century Gothic" w:eastAsia="SimSun" w:hAnsi="Century Gothic" w:cs="Arial"/>
                <w:b/>
                <w:szCs w:val="24"/>
                <w:lang w:eastAsia="zh-CN"/>
              </w:rPr>
            </w:pPr>
            <w:r w:rsidRPr="00C75EDD">
              <w:rPr>
                <w:rFonts w:ascii="Century Gothic" w:eastAsia="SimSun" w:hAnsi="Century Gothic" w:cs="Arial"/>
                <w:b/>
                <w:szCs w:val="24"/>
                <w:lang w:eastAsia="zh-CN"/>
              </w:rPr>
              <w:t>Significance and implications for assessment and teaching</w:t>
            </w:r>
          </w:p>
        </w:tc>
        <w:tc>
          <w:tcPr>
            <w:tcW w:w="3497" w:type="dxa"/>
            <w:vMerge w:val="restart"/>
            <w:vAlign w:val="center"/>
          </w:tcPr>
          <w:p w14:paraId="0A499EBB" w14:textId="77777777" w:rsidR="00DB5BDD" w:rsidRPr="00C75EDD" w:rsidRDefault="00DB5BDD" w:rsidP="00DB5BDD">
            <w:pPr>
              <w:jc w:val="center"/>
              <w:rPr>
                <w:rFonts w:ascii="Century Gothic" w:eastAsia="SimSun" w:hAnsi="Century Gothic" w:cs="Arial"/>
                <w:b/>
                <w:szCs w:val="24"/>
                <w:lang w:eastAsia="zh-CN"/>
              </w:rPr>
            </w:pPr>
            <w:r w:rsidRPr="00C75EDD">
              <w:rPr>
                <w:rFonts w:ascii="Century Gothic" w:eastAsia="SimSun" w:hAnsi="Century Gothic" w:cs="Arial"/>
                <w:b/>
                <w:szCs w:val="24"/>
                <w:lang w:eastAsia="zh-CN"/>
              </w:rPr>
              <w:t>Further questions / observations</w:t>
            </w:r>
          </w:p>
        </w:tc>
      </w:tr>
      <w:tr w:rsidR="00DB5BDD" w:rsidRPr="00951D75" w14:paraId="1E30284C" w14:textId="77777777" w:rsidTr="00951D75">
        <w:trPr>
          <w:trHeight w:val="320"/>
        </w:trPr>
        <w:tc>
          <w:tcPr>
            <w:tcW w:w="2556" w:type="dxa"/>
            <w:vMerge/>
            <w:vAlign w:val="center"/>
          </w:tcPr>
          <w:p w14:paraId="5315F939" w14:textId="77777777" w:rsidR="00DB5BDD" w:rsidRPr="00951D75" w:rsidRDefault="00DB5BDD" w:rsidP="00DB5BDD">
            <w:pPr>
              <w:jc w:val="center"/>
              <w:rPr>
                <w:rFonts w:ascii="Century Gothic" w:eastAsia="SimSun" w:hAnsi="Century Gothic" w:cs="Arial"/>
                <w:b/>
                <w:sz w:val="22"/>
              </w:rPr>
            </w:pPr>
          </w:p>
        </w:tc>
        <w:tc>
          <w:tcPr>
            <w:tcW w:w="4819" w:type="dxa"/>
          </w:tcPr>
          <w:p w14:paraId="0D06D86D" w14:textId="77777777" w:rsidR="00DB5BDD" w:rsidRPr="00C75EDD" w:rsidRDefault="00DB5BDD" w:rsidP="000B5422">
            <w:pPr>
              <w:jc w:val="center"/>
              <w:rPr>
                <w:rFonts w:ascii="Century Gothic" w:eastAsia="SimSun" w:hAnsi="Century Gothic" w:cs="Arial"/>
                <w:b/>
                <w:szCs w:val="24"/>
              </w:rPr>
            </w:pPr>
            <w:r w:rsidRPr="00C75EDD">
              <w:rPr>
                <w:rFonts w:ascii="Century Gothic" w:eastAsia="SimSun" w:hAnsi="Century Gothic" w:cs="Arial"/>
                <w:b/>
                <w:szCs w:val="24"/>
              </w:rPr>
              <w:t>2015</w:t>
            </w:r>
          </w:p>
        </w:tc>
        <w:tc>
          <w:tcPr>
            <w:tcW w:w="4953" w:type="dxa"/>
          </w:tcPr>
          <w:p w14:paraId="5AA98378" w14:textId="77777777" w:rsidR="00DB5BDD" w:rsidRPr="00C75EDD" w:rsidRDefault="00DB5BDD" w:rsidP="000B5422">
            <w:pPr>
              <w:jc w:val="center"/>
              <w:rPr>
                <w:rFonts w:ascii="Century Gothic" w:eastAsia="SimSun" w:hAnsi="Century Gothic" w:cs="Arial"/>
                <w:b/>
                <w:szCs w:val="24"/>
              </w:rPr>
            </w:pPr>
            <w:r w:rsidRPr="00C75EDD">
              <w:rPr>
                <w:rFonts w:ascii="Century Gothic" w:eastAsia="SimSun" w:hAnsi="Century Gothic" w:cs="Arial"/>
                <w:b/>
                <w:szCs w:val="24"/>
              </w:rPr>
              <w:t>2021</w:t>
            </w:r>
          </w:p>
        </w:tc>
        <w:tc>
          <w:tcPr>
            <w:tcW w:w="3497" w:type="dxa"/>
            <w:vMerge/>
          </w:tcPr>
          <w:p w14:paraId="34258370" w14:textId="77777777" w:rsidR="00DB5BDD" w:rsidRPr="00951D75" w:rsidRDefault="00DB5BDD" w:rsidP="000B5422">
            <w:pPr>
              <w:rPr>
                <w:rFonts w:ascii="Century Gothic" w:eastAsia="SimSun" w:hAnsi="Century Gothic" w:cs="Arial"/>
                <w:b/>
                <w:sz w:val="22"/>
              </w:rPr>
            </w:pPr>
          </w:p>
        </w:tc>
      </w:tr>
      <w:tr w:rsidR="0091507A" w:rsidRPr="00C75EDD" w14:paraId="2FC4B2E8" w14:textId="77777777" w:rsidTr="00951D75">
        <w:trPr>
          <w:trHeight w:val="320"/>
        </w:trPr>
        <w:tc>
          <w:tcPr>
            <w:tcW w:w="2556" w:type="dxa"/>
            <w:vAlign w:val="center"/>
          </w:tcPr>
          <w:p w14:paraId="38869F76" w14:textId="77777777" w:rsidR="0091507A" w:rsidRPr="00C75EDD" w:rsidRDefault="0091507A" w:rsidP="0091507A">
            <w:pPr>
              <w:rPr>
                <w:rFonts w:ascii="Century Gothic" w:eastAsia="SimSun" w:hAnsi="Century Gothic" w:cs="Arial"/>
                <w:bCs/>
                <w:sz w:val="22"/>
                <w:lang w:eastAsia="zh-CN"/>
              </w:rPr>
            </w:pPr>
            <w:r w:rsidRPr="00C75EDD">
              <w:rPr>
                <w:rFonts w:ascii="Century Gothic" w:eastAsia="SimSun" w:hAnsi="Century Gothic" w:cs="Arial"/>
                <w:bCs/>
                <w:sz w:val="22"/>
                <w:lang w:eastAsia="zh-CN"/>
              </w:rPr>
              <w:t>aims</w:t>
            </w:r>
          </w:p>
        </w:tc>
        <w:tc>
          <w:tcPr>
            <w:tcW w:w="4819" w:type="dxa"/>
          </w:tcPr>
          <w:p w14:paraId="1FA04005" w14:textId="77777777" w:rsidR="0091507A" w:rsidRPr="00C75EDD" w:rsidRDefault="00241F29" w:rsidP="00157462">
            <w:pPr>
              <w:rPr>
                <w:rFonts w:ascii="Century Gothic" w:eastAsia="SimSun" w:hAnsi="Century Gothic" w:cs="Arial"/>
                <w:bCs/>
                <w:sz w:val="22"/>
              </w:rPr>
            </w:pPr>
            <w:r w:rsidRPr="00C75EDD">
              <w:rPr>
                <w:rFonts w:ascii="Century Gothic" w:eastAsia="SimSun" w:hAnsi="Century Gothic" w:cs="Arial"/>
                <w:bCs/>
                <w:sz w:val="22"/>
              </w:rPr>
              <w:t xml:space="preserve">[3] </w:t>
            </w:r>
            <w:r w:rsidR="00157462" w:rsidRPr="00C75EDD">
              <w:rPr>
                <w:rFonts w:ascii="Century Gothic" w:eastAsia="SimSun" w:hAnsi="Century Gothic" w:cs="Arial"/>
                <w:bCs/>
                <w:sz w:val="22"/>
              </w:rPr>
              <w:t>students should develop their ability and ambition to communicate with native speakers in speech and writing</w:t>
            </w:r>
            <w:r w:rsidRPr="00C75EDD">
              <w:rPr>
                <w:rFonts w:ascii="Century Gothic" w:eastAsia="SimSun" w:hAnsi="Century Gothic" w:cs="Arial"/>
                <w:bCs/>
                <w:sz w:val="22"/>
              </w:rPr>
              <w:t xml:space="preserve">, </w:t>
            </w:r>
            <w:r w:rsidR="00157462" w:rsidRPr="00C75EDD">
              <w:rPr>
                <w:rFonts w:ascii="Century Gothic" w:eastAsia="SimSun" w:hAnsi="Century Gothic" w:cs="Arial"/>
                <w:bCs/>
                <w:sz w:val="22"/>
              </w:rPr>
              <w:t>broaden students’ horizons and encourage them to step beyond familiar cultural boundaries and develop new ways of seeing the world</w:t>
            </w:r>
            <w:r w:rsidRPr="00C75EDD">
              <w:rPr>
                <w:rFonts w:ascii="Century Gothic" w:eastAsia="SimSun" w:hAnsi="Century Gothic" w:cs="Arial"/>
                <w:bCs/>
                <w:sz w:val="22"/>
              </w:rPr>
              <w:t xml:space="preserve">, prepare them for further language study and use in school, higher education or in employment  </w:t>
            </w:r>
          </w:p>
        </w:tc>
        <w:tc>
          <w:tcPr>
            <w:tcW w:w="4953" w:type="dxa"/>
          </w:tcPr>
          <w:p w14:paraId="61C4C499" w14:textId="77777777" w:rsidR="00157462" w:rsidRPr="00C75EDD" w:rsidRDefault="00157462"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w:t>
            </w:r>
            <w:r w:rsidR="00241F29" w:rsidRPr="00C75EDD">
              <w:rPr>
                <w:rFonts w:ascii="Century Gothic" w:eastAsia="SimSun" w:hAnsi="Century Gothic" w:cs="Arial"/>
                <w:bCs/>
                <w:sz w:val="22"/>
                <w:lang w:eastAsia="zh-CN"/>
              </w:rPr>
              <w:t>2</w:t>
            </w:r>
            <w:r w:rsidRPr="00C75EDD">
              <w:rPr>
                <w:rFonts w:ascii="Century Gothic" w:eastAsia="SimSun" w:hAnsi="Century Gothic" w:cs="Arial"/>
                <w:bCs/>
                <w:sz w:val="22"/>
                <w:lang w:eastAsia="zh-CN"/>
              </w:rPr>
              <w:t>] provide a coherent, satisfying and worthwhile course of study, develop confidence in, and a positive attitude towards, MFL, provide a strong linguistic and cultural foundation for pupils who go on to study MFL</w:t>
            </w:r>
            <w:r w:rsidRPr="00C75EDD">
              <w:rPr>
                <w:rFonts w:ascii="Century Gothic" w:eastAsia="SimSun" w:hAnsi="Century Gothic" w:cs="Arial"/>
                <w:bCs/>
                <w:sz w:val="22"/>
                <w:lang w:eastAsia="zh-CN"/>
              </w:rPr>
              <w:br/>
              <w:t>develop their ability and ambition to communicate in speech and writing with speakers of the language for authentic purposes and about subjects which are meaningful and interesting to them</w:t>
            </w:r>
            <w:r w:rsidRPr="00C75EDD">
              <w:rPr>
                <w:rFonts w:ascii="Century Gothic" w:eastAsia="SimSun" w:hAnsi="Century Gothic" w:cs="Arial"/>
                <w:bCs/>
                <w:sz w:val="22"/>
                <w:lang w:eastAsia="zh-CN"/>
              </w:rPr>
              <w:br/>
              <w:t xml:space="preserve">broaden pupils’ horizons, encourage them to step beyond familiar cultural boundaries and develop new ways of seeing the world. </w:t>
            </w:r>
          </w:p>
          <w:p w14:paraId="54B7180B" w14:textId="77777777" w:rsidR="0091507A" w:rsidRPr="00C75EDD" w:rsidRDefault="0091507A" w:rsidP="00157462">
            <w:pPr>
              <w:rPr>
                <w:rFonts w:ascii="Century Gothic" w:eastAsia="SimSun" w:hAnsi="Century Gothic" w:cs="Arial"/>
                <w:bCs/>
                <w:sz w:val="22"/>
              </w:rPr>
            </w:pPr>
          </w:p>
        </w:tc>
        <w:tc>
          <w:tcPr>
            <w:tcW w:w="3497" w:type="dxa"/>
          </w:tcPr>
          <w:p w14:paraId="0F223E82" w14:textId="77777777" w:rsidR="0091507A" w:rsidRPr="00C75EDD" w:rsidRDefault="00241F29" w:rsidP="000B5422">
            <w:pPr>
              <w:rPr>
                <w:rFonts w:ascii="Century Gothic" w:eastAsia="SimSun" w:hAnsi="Century Gothic" w:cs="Arial"/>
                <w:b/>
                <w:sz w:val="22"/>
              </w:rPr>
            </w:pPr>
            <w:r w:rsidRPr="00C75EDD">
              <w:rPr>
                <w:rFonts w:ascii="Century Gothic" w:eastAsia="SimSun" w:hAnsi="Century Gothic" w:cs="Arial"/>
                <w:bCs/>
                <w:sz w:val="22"/>
                <w:lang w:eastAsia="zh-CN"/>
              </w:rPr>
              <w:t>broad continuity of aims – ability and ambition to communicate, broaden horizons, step beyond familiar cultural boundaries, develop new ways of seeing the world, prepare for further study</w:t>
            </w:r>
          </w:p>
        </w:tc>
      </w:tr>
      <w:tr w:rsidR="0091507A" w:rsidRPr="00C75EDD" w14:paraId="706CEA44" w14:textId="77777777" w:rsidTr="00951D75">
        <w:trPr>
          <w:trHeight w:val="337"/>
        </w:trPr>
        <w:tc>
          <w:tcPr>
            <w:tcW w:w="2556" w:type="dxa"/>
          </w:tcPr>
          <w:p w14:paraId="2810322B" w14:textId="77777777" w:rsidR="0091507A" w:rsidRPr="00C75EDD" w:rsidRDefault="0091507A"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purpose</w:t>
            </w:r>
          </w:p>
        </w:tc>
        <w:tc>
          <w:tcPr>
            <w:tcW w:w="4819" w:type="dxa"/>
          </w:tcPr>
          <w:p w14:paraId="106164D4" w14:textId="77777777" w:rsidR="0091507A" w:rsidRPr="00C75EDD" w:rsidRDefault="004C6A8C" w:rsidP="00157462">
            <w:pPr>
              <w:rPr>
                <w:rFonts w:ascii="Century Gothic" w:eastAsia="SimSun" w:hAnsi="Century Gothic" w:cs="Arial"/>
                <w:bCs/>
                <w:sz w:val="22"/>
              </w:rPr>
            </w:pPr>
            <w:r w:rsidRPr="00C75EDD">
              <w:rPr>
                <w:rFonts w:ascii="Century Gothic" w:eastAsia="SimSun" w:hAnsi="Century Gothic" w:cs="Arial"/>
                <w:bCs/>
                <w:sz w:val="22"/>
              </w:rPr>
              <w:t xml:space="preserve">[9] </w:t>
            </w:r>
            <w:r w:rsidR="00241F29" w:rsidRPr="00C75EDD">
              <w:rPr>
                <w:rFonts w:ascii="Century Gothic" w:eastAsia="SimSun" w:hAnsi="Century Gothic" w:cs="Arial"/>
                <w:bCs/>
                <w:sz w:val="22"/>
              </w:rPr>
              <w:t>use language for a variety of purposes</w:t>
            </w:r>
            <w:r w:rsidR="00241F29" w:rsidRPr="00C75EDD">
              <w:rPr>
                <w:rFonts w:ascii="Century Gothic" w:eastAsia="SimSun" w:hAnsi="Century Gothic" w:cs="Arial"/>
                <w:bCs/>
                <w:sz w:val="22"/>
              </w:rPr>
              <w:br/>
            </w:r>
            <w:proofErr w:type="spellStart"/>
            <w:r w:rsidR="00241F29" w:rsidRPr="00C75EDD">
              <w:rPr>
                <w:rFonts w:ascii="Century Gothic" w:eastAsia="SimSun" w:hAnsi="Century Gothic" w:cs="Arial"/>
                <w:bCs/>
                <w:sz w:val="22"/>
              </w:rPr>
              <w:t>purposes</w:t>
            </w:r>
            <w:proofErr w:type="spellEnd"/>
            <w:r w:rsidR="00241F29" w:rsidRPr="00C75EDD">
              <w:rPr>
                <w:rFonts w:ascii="Century Gothic" w:eastAsia="SimSun" w:hAnsi="Century Gothic" w:cs="Arial"/>
                <w:bCs/>
                <w:sz w:val="22"/>
              </w:rPr>
              <w:t xml:space="preserve"> of a GCSE specification … provide an appropriate foundation for A level study and a suitable preparation for higher education or employment</w:t>
            </w:r>
            <w:r w:rsidRPr="00C75EDD">
              <w:rPr>
                <w:rFonts w:ascii="Century Gothic" w:eastAsia="SimSun" w:hAnsi="Century Gothic" w:cs="Arial"/>
                <w:bCs/>
                <w:sz w:val="22"/>
              </w:rPr>
              <w:br/>
              <w:t>adapting language for new purposes</w:t>
            </w:r>
            <w:r w:rsidRPr="00C75EDD">
              <w:rPr>
                <w:rFonts w:ascii="Century Gothic" w:eastAsia="SimSun" w:hAnsi="Century Gothic" w:cs="Arial"/>
                <w:bCs/>
                <w:sz w:val="22"/>
              </w:rPr>
              <w:br/>
              <w:t>to express purpose (para que) (Spanish grammar appendix)</w:t>
            </w:r>
          </w:p>
        </w:tc>
        <w:tc>
          <w:tcPr>
            <w:tcW w:w="4953" w:type="dxa"/>
          </w:tcPr>
          <w:p w14:paraId="0365DE41" w14:textId="77777777" w:rsidR="0091507A" w:rsidRPr="00C75EDD" w:rsidRDefault="004C6A8C" w:rsidP="00157462">
            <w:pPr>
              <w:rPr>
                <w:rFonts w:ascii="Century Gothic" w:eastAsia="SimSun" w:hAnsi="Century Gothic" w:cs="Arial"/>
                <w:bCs/>
                <w:sz w:val="22"/>
              </w:rPr>
            </w:pPr>
            <w:r w:rsidRPr="00C75EDD">
              <w:rPr>
                <w:rFonts w:ascii="Century Gothic" w:eastAsia="SimSun" w:hAnsi="Century Gothic" w:cs="Arial"/>
                <w:bCs/>
                <w:sz w:val="22"/>
              </w:rPr>
              <w:t xml:space="preserve">[5] </w:t>
            </w:r>
            <w:r w:rsidR="00241F29" w:rsidRPr="00C75EDD">
              <w:rPr>
                <w:rFonts w:ascii="Century Gothic" w:eastAsia="SimSun" w:hAnsi="Century Gothic" w:cs="Arial"/>
                <w:bCs/>
                <w:sz w:val="22"/>
              </w:rPr>
              <w:t>communicate…for authentic purposes</w:t>
            </w:r>
          </w:p>
          <w:p w14:paraId="760C10CB" w14:textId="77777777" w:rsidR="00241F29" w:rsidRPr="00C75EDD" w:rsidRDefault="00241F29" w:rsidP="00157462">
            <w:pPr>
              <w:rPr>
                <w:rFonts w:ascii="Century Gothic" w:eastAsia="SimSun" w:hAnsi="Century Gothic" w:cs="Arial"/>
                <w:bCs/>
                <w:sz w:val="22"/>
              </w:rPr>
            </w:pPr>
            <w:r w:rsidRPr="00C75EDD">
              <w:rPr>
                <w:rFonts w:ascii="Century Gothic" w:eastAsia="SimSun" w:hAnsi="Century Gothic" w:cs="Arial"/>
                <w:bCs/>
                <w:sz w:val="22"/>
              </w:rPr>
              <w:t>range of audiences and purposes</w:t>
            </w:r>
            <w:r w:rsidRPr="00C75EDD">
              <w:rPr>
                <w:rFonts w:ascii="Century Gothic" w:eastAsia="SimSun" w:hAnsi="Century Gothic" w:cs="Arial"/>
                <w:bCs/>
                <w:sz w:val="22"/>
              </w:rPr>
              <w:br/>
            </w:r>
            <w:proofErr w:type="spellStart"/>
            <w:r w:rsidRPr="00C75EDD">
              <w:rPr>
                <w:rFonts w:ascii="Century Gothic" w:eastAsia="SimSun" w:hAnsi="Century Gothic" w:cs="Arial"/>
                <w:bCs/>
                <w:sz w:val="22"/>
              </w:rPr>
              <w:t>purposes</w:t>
            </w:r>
            <w:proofErr w:type="spellEnd"/>
            <w:r w:rsidRPr="00C75EDD">
              <w:rPr>
                <w:rFonts w:ascii="Century Gothic" w:eastAsia="SimSun" w:hAnsi="Century Gothic" w:cs="Arial"/>
                <w:bCs/>
                <w:sz w:val="22"/>
              </w:rPr>
              <w:t xml:space="preserve"> of clarification (with reference to the grammar appendices)</w:t>
            </w:r>
            <w:r w:rsidRPr="00C75EDD">
              <w:rPr>
                <w:rFonts w:ascii="Century Gothic" w:eastAsia="SimSun" w:hAnsi="Century Gothic" w:cs="Arial"/>
                <w:bCs/>
                <w:sz w:val="22"/>
              </w:rPr>
              <w:br/>
              <w:t>to express purpose after para que (Spanish grammar appendix)</w:t>
            </w:r>
          </w:p>
        </w:tc>
        <w:tc>
          <w:tcPr>
            <w:tcW w:w="3497" w:type="dxa"/>
          </w:tcPr>
          <w:p w14:paraId="47ED29E4" w14:textId="77777777" w:rsidR="0091507A" w:rsidRPr="00C75EDD" w:rsidRDefault="00FA56EC"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both refer to a variety/range of purposes</w:t>
            </w:r>
            <w:r w:rsidRPr="00C75EDD">
              <w:rPr>
                <w:rFonts w:ascii="Century Gothic" w:eastAsia="SimSun" w:hAnsi="Century Gothic" w:cs="Arial"/>
                <w:bCs/>
                <w:sz w:val="22"/>
                <w:lang w:eastAsia="zh-CN"/>
              </w:rPr>
              <w:br/>
              <w:t xml:space="preserve">2015 talks about </w:t>
            </w:r>
            <w:r w:rsidRPr="00C75EDD">
              <w:rPr>
                <w:rFonts w:ascii="Century Gothic" w:eastAsia="SimSun" w:hAnsi="Century Gothic" w:cs="Arial"/>
                <w:bCs/>
                <w:i/>
                <w:iCs/>
                <w:sz w:val="22"/>
                <w:lang w:eastAsia="zh-CN"/>
              </w:rPr>
              <w:t>new</w:t>
            </w:r>
            <w:r w:rsidRPr="00C75EDD">
              <w:rPr>
                <w:rFonts w:ascii="Century Gothic" w:eastAsia="SimSun" w:hAnsi="Century Gothic" w:cs="Arial"/>
                <w:bCs/>
                <w:sz w:val="22"/>
                <w:lang w:eastAsia="zh-CN"/>
              </w:rPr>
              <w:t xml:space="preserve"> purposes – is this also in 2021 with different wording?</w:t>
            </w:r>
            <w:r w:rsidRPr="00C75EDD">
              <w:rPr>
                <w:rFonts w:ascii="Century Gothic" w:eastAsia="SimSun" w:hAnsi="Century Gothic" w:cs="Arial"/>
                <w:bCs/>
                <w:sz w:val="22"/>
                <w:lang w:eastAsia="zh-CN"/>
              </w:rPr>
              <w:br/>
              <w:t>2015 has more instances of the word but some repetition</w:t>
            </w:r>
          </w:p>
        </w:tc>
      </w:tr>
      <w:tr w:rsidR="0091507A" w:rsidRPr="00C75EDD" w14:paraId="74CE93F8" w14:textId="77777777" w:rsidTr="00951D75">
        <w:trPr>
          <w:trHeight w:val="337"/>
        </w:trPr>
        <w:tc>
          <w:tcPr>
            <w:tcW w:w="2556" w:type="dxa"/>
          </w:tcPr>
          <w:p w14:paraId="1D6415C3" w14:textId="77777777" w:rsidR="0091507A" w:rsidRPr="00C75EDD" w:rsidRDefault="0091507A"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knowledge</w:t>
            </w:r>
          </w:p>
        </w:tc>
        <w:tc>
          <w:tcPr>
            <w:tcW w:w="4819" w:type="dxa"/>
          </w:tcPr>
          <w:p w14:paraId="23A3926A" w14:textId="77777777" w:rsidR="0091507A" w:rsidRPr="00C75EDD" w:rsidRDefault="00856A7B" w:rsidP="00157462">
            <w:pPr>
              <w:rPr>
                <w:rFonts w:ascii="Century Gothic" w:eastAsia="SimSun" w:hAnsi="Century Gothic" w:cs="Arial"/>
                <w:bCs/>
                <w:sz w:val="22"/>
              </w:rPr>
            </w:pPr>
            <w:r w:rsidRPr="00C75EDD">
              <w:rPr>
                <w:rFonts w:ascii="Century Gothic" w:eastAsia="SimSun" w:hAnsi="Century Gothic" w:cs="Arial"/>
                <w:bCs/>
                <w:sz w:val="22"/>
              </w:rPr>
              <w:t xml:space="preserve">[17] The GCSE subject content sets out the knowledge, understanding and skills common to all GCSE specifications in a </w:t>
            </w:r>
            <w:r w:rsidRPr="00C75EDD">
              <w:rPr>
                <w:rFonts w:ascii="Century Gothic" w:eastAsia="SimSun" w:hAnsi="Century Gothic" w:cs="Arial"/>
                <w:bCs/>
                <w:sz w:val="22"/>
              </w:rPr>
              <w:lastRenderedPageBreak/>
              <w:t>given subject.</w:t>
            </w:r>
            <w:r w:rsidRPr="00C75EDD">
              <w:rPr>
                <w:rFonts w:ascii="Century Gothic" w:eastAsia="SimSun" w:hAnsi="Century Gothic" w:cs="Arial"/>
                <w:bCs/>
                <w:sz w:val="22"/>
              </w:rPr>
              <w:br/>
              <w:t>deepen their knowledge about how language works, acquire new knowledge, be encouraged to make appropriate links to other areas of the curriculum to enable bilingual and deeper learning, where the language may become a medium for constructing and applying knowledge</w:t>
            </w:r>
            <w:r w:rsidR="00775556" w:rsidRPr="00C75EDD">
              <w:rPr>
                <w:rFonts w:ascii="Century Gothic" w:eastAsia="SimSun" w:hAnsi="Century Gothic" w:cs="Arial"/>
                <w:bCs/>
                <w:sz w:val="22"/>
              </w:rPr>
              <w:t>, translate sentences and short texts from English into the assessed language to convey key messages accurately and to apply grammatical knowledge of language and structures in context</w:t>
            </w:r>
            <w:r w:rsidR="00775556" w:rsidRPr="00C75EDD">
              <w:rPr>
                <w:rFonts w:ascii="Century Gothic" w:eastAsia="SimSun" w:hAnsi="Century Gothic" w:cs="Arial"/>
                <w:bCs/>
                <w:sz w:val="22"/>
              </w:rPr>
              <w:br/>
              <w:t>GCSE students will be expected to develop and use their knowledge and understanding of grammar progressively throughout their course.</w:t>
            </w:r>
            <w:r w:rsidR="00775556" w:rsidRPr="00C75EDD">
              <w:rPr>
                <w:rFonts w:ascii="Century Gothic" w:eastAsia="SimSun" w:hAnsi="Century Gothic" w:cs="Arial"/>
                <w:bCs/>
                <w:sz w:val="22"/>
              </w:rPr>
              <w:br/>
              <w:t>Structures marked (R) signify that only receptive knowledge is required.</w:t>
            </w:r>
          </w:p>
        </w:tc>
        <w:tc>
          <w:tcPr>
            <w:tcW w:w="4953" w:type="dxa"/>
          </w:tcPr>
          <w:p w14:paraId="5534A54D" w14:textId="77777777" w:rsidR="0091507A" w:rsidRPr="00C75EDD" w:rsidRDefault="00856A7B" w:rsidP="00157462">
            <w:pPr>
              <w:rPr>
                <w:rFonts w:ascii="Century Gothic" w:eastAsia="SimSun" w:hAnsi="Century Gothic" w:cs="Arial"/>
                <w:bCs/>
                <w:sz w:val="22"/>
              </w:rPr>
            </w:pPr>
            <w:r w:rsidRPr="00C75EDD">
              <w:rPr>
                <w:rFonts w:ascii="Century Gothic" w:eastAsia="SimSun" w:hAnsi="Century Gothic" w:cs="Arial"/>
                <w:bCs/>
                <w:sz w:val="22"/>
              </w:rPr>
              <w:lastRenderedPageBreak/>
              <w:t xml:space="preserve">[7] The GCSE subject content sets out the knowledge, understanding and skills common to all GCSE specifications in a </w:t>
            </w:r>
            <w:r w:rsidRPr="00C75EDD">
              <w:rPr>
                <w:rFonts w:ascii="Century Gothic" w:eastAsia="SimSun" w:hAnsi="Century Gothic" w:cs="Arial"/>
                <w:bCs/>
                <w:sz w:val="22"/>
              </w:rPr>
              <w:lastRenderedPageBreak/>
              <w:t>given subject.</w:t>
            </w:r>
            <w:r w:rsidRPr="00C75EDD">
              <w:rPr>
                <w:rFonts w:ascii="Century Gothic" w:eastAsia="SimSun" w:hAnsi="Century Gothic" w:cs="Arial"/>
                <w:bCs/>
                <w:sz w:val="22"/>
              </w:rPr>
              <w:br/>
              <w:t>Pupils will be expected to apply their knowledge of the grammar specified appropriate to the task set and to the tier of entry.</w:t>
            </w:r>
            <w:r w:rsidRPr="00C75EDD">
              <w:rPr>
                <w:rFonts w:ascii="Century Gothic" w:eastAsia="SimSun" w:hAnsi="Century Gothic" w:cs="Arial"/>
                <w:bCs/>
                <w:sz w:val="22"/>
              </w:rPr>
              <w:br/>
              <w:t>The requirements for knowledge about sound-symbol correspondences (SSCs)</w:t>
            </w:r>
            <w:r w:rsidRPr="00C75EDD">
              <w:rPr>
                <w:rFonts w:ascii="Century Gothic" w:eastAsia="SimSun" w:hAnsi="Century Gothic" w:cs="Arial"/>
                <w:bCs/>
                <w:sz w:val="22"/>
              </w:rPr>
              <w:br/>
              <w:t>GCSE students will be expected to develop and use their knowledge of grammar throughout their course.</w:t>
            </w:r>
            <w:r w:rsidRPr="00C75EDD">
              <w:rPr>
                <w:rFonts w:ascii="Century Gothic" w:eastAsia="SimSun" w:hAnsi="Century Gothic" w:cs="Arial"/>
                <w:bCs/>
                <w:sz w:val="22"/>
              </w:rPr>
              <w:br/>
              <w:t>Pupils will be required to demonstrate both receptive and productive knowledge of a sample of the grammar from the list. This sample will be representative of the whole list and will vary year on year.</w:t>
            </w:r>
          </w:p>
        </w:tc>
        <w:tc>
          <w:tcPr>
            <w:tcW w:w="3497" w:type="dxa"/>
          </w:tcPr>
          <w:p w14:paraId="5FB66F09" w14:textId="77777777" w:rsidR="0091507A" w:rsidRPr="00C75EDD" w:rsidRDefault="00856A7B"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Key area of difference – sound-symbol relationship is new to 2021 Subject Content</w:t>
            </w:r>
            <w:r w:rsidRPr="00C75EDD">
              <w:rPr>
                <w:rFonts w:ascii="Century Gothic" w:eastAsia="SimSun" w:hAnsi="Century Gothic" w:cs="Arial"/>
                <w:bCs/>
                <w:sz w:val="22"/>
                <w:lang w:eastAsia="zh-CN"/>
              </w:rPr>
              <w:br/>
            </w:r>
            <w:r w:rsidRPr="00C75EDD">
              <w:rPr>
                <w:rFonts w:ascii="Century Gothic" w:eastAsia="SimSun" w:hAnsi="Century Gothic" w:cs="Arial"/>
                <w:bCs/>
                <w:sz w:val="22"/>
                <w:lang w:eastAsia="zh-CN"/>
              </w:rPr>
              <w:lastRenderedPageBreak/>
              <w:br/>
              <w:t>Grammar knowledge references in both. Key differences:</w:t>
            </w:r>
            <w:r w:rsidRPr="00C75EDD">
              <w:rPr>
                <w:rFonts w:ascii="Century Gothic" w:eastAsia="SimSun" w:hAnsi="Century Gothic" w:cs="Arial"/>
                <w:bCs/>
                <w:sz w:val="22"/>
                <w:lang w:eastAsia="zh-CN"/>
              </w:rPr>
              <w:br/>
            </w:r>
            <w:proofErr w:type="spellStart"/>
            <w:r w:rsidRPr="00C75EDD">
              <w:rPr>
                <w:rFonts w:ascii="Century Gothic" w:eastAsia="SimSun" w:hAnsi="Century Gothic" w:cs="Arial"/>
                <w:bCs/>
                <w:sz w:val="22"/>
                <w:lang w:eastAsia="zh-CN"/>
              </w:rPr>
              <w:t>i</w:t>
            </w:r>
            <w:proofErr w:type="spellEnd"/>
            <w:r w:rsidRPr="00C75EDD">
              <w:rPr>
                <w:rFonts w:ascii="Century Gothic" w:eastAsia="SimSun" w:hAnsi="Century Gothic" w:cs="Arial"/>
                <w:bCs/>
                <w:sz w:val="22"/>
                <w:lang w:eastAsia="zh-CN"/>
              </w:rPr>
              <w:t>) productive and receptive knowledge of the grammar listed is expected in 2021 (no R category)</w:t>
            </w:r>
            <w:r w:rsidRPr="00C75EDD">
              <w:rPr>
                <w:rFonts w:ascii="Century Gothic" w:eastAsia="SimSun" w:hAnsi="Century Gothic" w:cs="Arial"/>
                <w:bCs/>
                <w:sz w:val="22"/>
                <w:lang w:eastAsia="zh-CN"/>
              </w:rPr>
              <w:br/>
              <w:t>ii) explicit statement about sampling the grammar indicates that there is no redundancy on the grammar list – what is there is to be tested (albeit not everything every year) – much more specificity here</w:t>
            </w:r>
            <w:r w:rsidRPr="00C75EDD">
              <w:rPr>
                <w:rFonts w:ascii="Century Gothic" w:eastAsia="SimSun" w:hAnsi="Century Gothic" w:cs="Arial"/>
                <w:bCs/>
                <w:sz w:val="22"/>
                <w:lang w:eastAsia="zh-CN"/>
              </w:rPr>
              <w:br/>
            </w:r>
          </w:p>
        </w:tc>
      </w:tr>
      <w:tr w:rsidR="0091507A" w:rsidRPr="00C75EDD" w14:paraId="434556D2" w14:textId="77777777" w:rsidTr="00951D75">
        <w:trPr>
          <w:trHeight w:val="337"/>
        </w:trPr>
        <w:tc>
          <w:tcPr>
            <w:tcW w:w="2556" w:type="dxa"/>
          </w:tcPr>
          <w:p w14:paraId="340F79EB" w14:textId="77777777" w:rsidR="0091507A" w:rsidRPr="00C75EDD" w:rsidRDefault="0091507A"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new</w:t>
            </w:r>
          </w:p>
        </w:tc>
        <w:tc>
          <w:tcPr>
            <w:tcW w:w="4819" w:type="dxa"/>
          </w:tcPr>
          <w:p w14:paraId="50C50AB5" w14:textId="77777777" w:rsidR="0091507A" w:rsidRPr="00C75EDD" w:rsidRDefault="00FA56EC" w:rsidP="00157462">
            <w:pPr>
              <w:rPr>
                <w:rFonts w:ascii="Century Gothic" w:eastAsia="SimSun" w:hAnsi="Century Gothic" w:cs="Arial"/>
                <w:bCs/>
                <w:sz w:val="22"/>
              </w:rPr>
            </w:pPr>
            <w:r w:rsidRPr="00C75EDD">
              <w:rPr>
                <w:rFonts w:ascii="Century Gothic" w:eastAsia="SimSun" w:hAnsi="Century Gothic" w:cs="Arial"/>
                <w:bCs/>
                <w:sz w:val="22"/>
              </w:rPr>
              <w:t>[5] new</w:t>
            </w:r>
            <w:r w:rsidRPr="00C75EDD">
              <w:rPr>
                <w:rFonts w:ascii="Century Gothic" w:eastAsia="SimSun" w:hAnsi="Century Gothic" w:cs="Arial"/>
                <w:bCs/>
                <w:i/>
                <w:iCs/>
                <w:sz w:val="22"/>
              </w:rPr>
              <w:t xml:space="preserve"> </w:t>
            </w:r>
            <w:r w:rsidRPr="00C75EDD">
              <w:rPr>
                <w:rFonts w:ascii="Century Gothic" w:eastAsia="SimSun" w:hAnsi="Century Gothic" w:cs="Arial"/>
                <w:bCs/>
                <w:sz w:val="22"/>
              </w:rPr>
              <w:t xml:space="preserve">ways of seeing the world, acquire new knowledge, adapting language for new purposes, using and adapting a variety of structures and vocabulary with increasing accuracy and fluency for new purposes, </w:t>
            </w:r>
            <w:r w:rsidR="00856A7B" w:rsidRPr="00C75EDD">
              <w:rPr>
                <w:rFonts w:ascii="Century Gothic" w:eastAsia="SimSun" w:hAnsi="Century Gothic" w:cs="Arial"/>
                <w:bCs/>
                <w:sz w:val="22"/>
              </w:rPr>
              <w:br/>
            </w:r>
            <w:r w:rsidRPr="00C75EDD">
              <w:rPr>
                <w:rFonts w:ascii="Century Gothic" w:eastAsia="SimSun" w:hAnsi="Century Gothic" w:cs="Arial"/>
                <w:bCs/>
                <w:sz w:val="22"/>
              </w:rPr>
              <w:t>Students entering higher tier assessments will be required to apply all grammar and structures listed for foundation tier in addition to the new grammar and structures listed for higher tier.</w:t>
            </w:r>
          </w:p>
        </w:tc>
        <w:tc>
          <w:tcPr>
            <w:tcW w:w="4953" w:type="dxa"/>
          </w:tcPr>
          <w:p w14:paraId="32388F88" w14:textId="77777777" w:rsidR="0091507A" w:rsidRPr="00C75EDD" w:rsidRDefault="00FA56EC" w:rsidP="00157462">
            <w:pPr>
              <w:rPr>
                <w:rFonts w:ascii="Century Gothic" w:eastAsia="SimSun" w:hAnsi="Century Gothic" w:cs="Arial"/>
                <w:bCs/>
                <w:sz w:val="22"/>
              </w:rPr>
            </w:pPr>
            <w:r w:rsidRPr="00C75EDD">
              <w:rPr>
                <w:rFonts w:ascii="Century Gothic" w:eastAsia="SimSun" w:hAnsi="Century Gothic" w:cs="Arial"/>
                <w:bCs/>
                <w:sz w:val="22"/>
              </w:rPr>
              <w:t>[2] new ways of seeing the world,</w:t>
            </w:r>
            <w:r w:rsidRPr="00C75EDD">
              <w:rPr>
                <w:rFonts w:ascii="Century Gothic" w:eastAsia="SimSun" w:hAnsi="Century Gothic" w:cs="Arial"/>
                <w:bCs/>
                <w:sz w:val="22"/>
              </w:rPr>
              <w:br/>
              <w:t>they should be able to recall and use language in familiar and new situations</w:t>
            </w:r>
          </w:p>
        </w:tc>
        <w:tc>
          <w:tcPr>
            <w:tcW w:w="3497" w:type="dxa"/>
          </w:tcPr>
          <w:p w14:paraId="3EE71CB6" w14:textId="77777777" w:rsidR="0091507A" w:rsidRPr="00C75EDD" w:rsidRDefault="00FA56EC"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new situations = equivalent of new purposes from 2015</w:t>
            </w:r>
          </w:p>
        </w:tc>
      </w:tr>
      <w:tr w:rsidR="00775556" w:rsidRPr="00C75EDD" w14:paraId="5FBD1841" w14:textId="77777777" w:rsidTr="00951D75">
        <w:trPr>
          <w:trHeight w:val="337"/>
        </w:trPr>
        <w:tc>
          <w:tcPr>
            <w:tcW w:w="2556" w:type="dxa"/>
          </w:tcPr>
          <w:p w14:paraId="562094EC" w14:textId="77777777" w:rsidR="00775556" w:rsidRPr="00C75EDD" w:rsidRDefault="00775556" w:rsidP="000B5422">
            <w:pPr>
              <w:rPr>
                <w:rFonts w:ascii="Century Gothic" w:eastAsia="SimSun" w:hAnsi="Century Gothic" w:cs="Arial"/>
                <w:bCs/>
                <w:sz w:val="22"/>
              </w:rPr>
            </w:pPr>
            <w:r w:rsidRPr="00C75EDD">
              <w:rPr>
                <w:rFonts w:ascii="Century Gothic" w:eastAsia="SimSun" w:hAnsi="Century Gothic" w:cs="Arial"/>
                <w:bCs/>
                <w:sz w:val="22"/>
                <w:lang w:eastAsia="zh-CN"/>
              </w:rPr>
              <w:t>translate</w:t>
            </w:r>
          </w:p>
        </w:tc>
        <w:tc>
          <w:tcPr>
            <w:tcW w:w="4819" w:type="dxa"/>
          </w:tcPr>
          <w:p w14:paraId="3AFE0B62" w14:textId="77777777" w:rsidR="00775556" w:rsidRPr="00C75EDD" w:rsidRDefault="00775556" w:rsidP="00157462">
            <w:pPr>
              <w:rPr>
                <w:rFonts w:ascii="Century Gothic" w:eastAsia="SimSun" w:hAnsi="Century Gothic" w:cs="Arial"/>
                <w:bCs/>
                <w:sz w:val="22"/>
              </w:rPr>
            </w:pPr>
            <w:r w:rsidRPr="00C75EDD">
              <w:rPr>
                <w:rFonts w:ascii="Century Gothic" w:eastAsia="SimSun" w:hAnsi="Century Gothic" w:cs="Arial"/>
                <w:bCs/>
                <w:sz w:val="22"/>
                <w:lang w:eastAsia="zh-CN"/>
              </w:rPr>
              <w:t>[2] translate a short passage from the assessed language into English</w:t>
            </w:r>
            <w:r w:rsidRPr="00C75EDD">
              <w:rPr>
                <w:rFonts w:ascii="Century Gothic" w:eastAsia="SimSun" w:hAnsi="Century Gothic" w:cs="Arial"/>
                <w:bCs/>
                <w:sz w:val="22"/>
              </w:rPr>
              <w:t xml:space="preserve">  </w:t>
            </w:r>
            <w:r w:rsidRPr="00C75EDD">
              <w:rPr>
                <w:rFonts w:ascii="Century Gothic" w:eastAsia="SimSun" w:hAnsi="Century Gothic" w:cs="Arial"/>
                <w:bCs/>
                <w:sz w:val="22"/>
              </w:rPr>
              <w:br/>
            </w:r>
            <w:r w:rsidRPr="00C75EDD">
              <w:rPr>
                <w:rFonts w:ascii="Century Gothic" w:eastAsia="SimSun" w:hAnsi="Century Gothic" w:cs="Arial"/>
                <w:bCs/>
                <w:sz w:val="22"/>
                <w:lang w:eastAsia="zh-CN"/>
              </w:rPr>
              <w:t>translate sentences and short texts from English into the assessed language</w:t>
            </w:r>
          </w:p>
        </w:tc>
        <w:tc>
          <w:tcPr>
            <w:tcW w:w="4953" w:type="dxa"/>
          </w:tcPr>
          <w:p w14:paraId="3F078CC9" w14:textId="77777777" w:rsidR="00775556" w:rsidRPr="00C75EDD" w:rsidRDefault="00775556" w:rsidP="00157462">
            <w:pPr>
              <w:rPr>
                <w:rFonts w:ascii="Century Gothic" w:eastAsia="SimSun" w:hAnsi="Century Gothic" w:cs="Arial"/>
                <w:bCs/>
                <w:sz w:val="22"/>
              </w:rPr>
            </w:pPr>
            <w:r w:rsidRPr="00C75EDD">
              <w:rPr>
                <w:rFonts w:ascii="Century Gothic" w:eastAsia="SimSun" w:hAnsi="Century Gothic" w:cs="Arial"/>
                <w:bCs/>
                <w:sz w:val="22"/>
                <w:lang w:eastAsia="zh-CN"/>
              </w:rPr>
              <w:t>[5] translate in writing vocabulary items and short sentences or texts, from the language to English and vice versa using a range of the vocabulary and grammar specified for each tier. In this context, translation means an appropriate and sufficient rendering of the meaning of the original English.</w:t>
            </w:r>
            <w:r w:rsidRPr="00C75EDD">
              <w:rPr>
                <w:rFonts w:ascii="Century Gothic" w:eastAsia="SimSun" w:hAnsi="Century Gothic" w:cs="Arial"/>
                <w:bCs/>
                <w:sz w:val="22"/>
                <w:lang w:eastAsia="zh-CN"/>
              </w:rPr>
              <w:br/>
              <w:t>For example: French ‘</w:t>
            </w:r>
            <w:proofErr w:type="spellStart"/>
            <w:r w:rsidRPr="00C75EDD">
              <w:rPr>
                <w:rFonts w:ascii="Century Gothic" w:eastAsia="SimSun" w:hAnsi="Century Gothic" w:cs="Arial"/>
                <w:bCs/>
                <w:sz w:val="22"/>
                <w:lang w:eastAsia="zh-CN"/>
              </w:rPr>
              <w:t>rester</w:t>
            </w:r>
            <w:proofErr w:type="spellEnd"/>
            <w:r w:rsidRPr="00C75EDD">
              <w:rPr>
                <w:rFonts w:ascii="Century Gothic" w:eastAsia="SimSun" w:hAnsi="Century Gothic" w:cs="Arial"/>
                <w:bCs/>
                <w:sz w:val="22"/>
                <w:lang w:eastAsia="zh-CN"/>
              </w:rPr>
              <w:t xml:space="preserve">’ (verb) and ‘le </w:t>
            </w:r>
            <w:proofErr w:type="spellStart"/>
            <w:r w:rsidRPr="00C75EDD">
              <w:rPr>
                <w:rFonts w:ascii="Century Gothic" w:eastAsia="SimSun" w:hAnsi="Century Gothic" w:cs="Arial"/>
                <w:bCs/>
                <w:sz w:val="22"/>
                <w:lang w:eastAsia="zh-CN"/>
              </w:rPr>
              <w:lastRenderedPageBreak/>
              <w:t>reste</w:t>
            </w:r>
            <w:proofErr w:type="spellEnd"/>
            <w:r w:rsidRPr="00C75EDD">
              <w:rPr>
                <w:rFonts w:ascii="Century Gothic" w:eastAsia="SimSun" w:hAnsi="Century Gothic" w:cs="Arial"/>
                <w:bCs/>
                <w:sz w:val="22"/>
                <w:lang w:eastAsia="zh-CN"/>
              </w:rPr>
              <w:t>’ (noun); Spanish ‘</w:t>
            </w:r>
            <w:proofErr w:type="spellStart"/>
            <w:r w:rsidRPr="00C75EDD">
              <w:rPr>
                <w:rFonts w:ascii="Century Gothic" w:eastAsia="SimSun" w:hAnsi="Century Gothic" w:cs="Arial"/>
                <w:bCs/>
                <w:sz w:val="22"/>
                <w:lang w:eastAsia="zh-CN"/>
              </w:rPr>
              <w:t>viejo</w:t>
            </w:r>
            <w:proofErr w:type="spellEnd"/>
            <w:r w:rsidRPr="00C75EDD">
              <w:rPr>
                <w:rFonts w:ascii="Century Gothic" w:eastAsia="SimSun" w:hAnsi="Century Gothic" w:cs="Arial"/>
                <w:bCs/>
                <w:sz w:val="22"/>
                <w:lang w:eastAsia="zh-CN"/>
              </w:rPr>
              <w:t>’ (adjective) and ‘</w:t>
            </w:r>
            <w:proofErr w:type="spellStart"/>
            <w:r w:rsidRPr="00C75EDD">
              <w:rPr>
                <w:rFonts w:ascii="Century Gothic" w:eastAsia="SimSun" w:hAnsi="Century Gothic" w:cs="Arial"/>
                <w:bCs/>
                <w:sz w:val="22"/>
                <w:lang w:eastAsia="zh-CN"/>
              </w:rPr>
              <w:t>vejez</w:t>
            </w:r>
            <w:proofErr w:type="spellEnd"/>
            <w:r w:rsidRPr="00C75EDD">
              <w:rPr>
                <w:rFonts w:ascii="Century Gothic" w:eastAsia="SimSun" w:hAnsi="Century Gothic" w:cs="Arial"/>
                <w:bCs/>
                <w:sz w:val="22"/>
                <w:lang w:eastAsia="zh-CN"/>
              </w:rPr>
              <w:t>’ (noun); German ‘Regen’ (noun) and ‘</w:t>
            </w:r>
            <w:proofErr w:type="spellStart"/>
            <w:r w:rsidRPr="00C75EDD">
              <w:rPr>
                <w:rFonts w:ascii="Century Gothic" w:eastAsia="SimSun" w:hAnsi="Century Gothic" w:cs="Arial"/>
                <w:bCs/>
                <w:sz w:val="22"/>
                <w:lang w:eastAsia="zh-CN"/>
              </w:rPr>
              <w:t>regnen</w:t>
            </w:r>
            <w:proofErr w:type="spellEnd"/>
            <w:r w:rsidRPr="00C75EDD">
              <w:rPr>
                <w:rFonts w:ascii="Century Gothic" w:eastAsia="SimSun" w:hAnsi="Century Gothic" w:cs="Arial"/>
                <w:bCs/>
                <w:sz w:val="22"/>
                <w:lang w:eastAsia="zh-CN"/>
              </w:rPr>
              <w:t>’ (verb) all require separate listings in the vocabulary lists as they are different parts of speech. An important exception to this that a nominalised use of a verb that translates directly as the English gerund (e.g., ‘</w:t>
            </w:r>
            <w:proofErr w:type="spellStart"/>
            <w:r w:rsidRPr="00C75EDD">
              <w:rPr>
                <w:rFonts w:ascii="Century Gothic" w:eastAsia="SimSun" w:hAnsi="Century Gothic" w:cs="Arial"/>
                <w:bCs/>
                <w:sz w:val="22"/>
                <w:lang w:eastAsia="zh-CN"/>
              </w:rPr>
              <w:t>étudier</w:t>
            </w:r>
            <w:proofErr w:type="spellEnd"/>
            <w:r w:rsidRPr="00C75EDD">
              <w:rPr>
                <w:rFonts w:ascii="Century Gothic" w:eastAsia="SimSun" w:hAnsi="Century Gothic" w:cs="Arial"/>
                <w:bCs/>
                <w:sz w:val="22"/>
                <w:lang w:eastAsia="zh-CN"/>
              </w:rPr>
              <w:t xml:space="preserve">’ (to study/studying) ‘(das) </w:t>
            </w:r>
            <w:proofErr w:type="spellStart"/>
            <w:r w:rsidRPr="00C75EDD">
              <w:rPr>
                <w:rFonts w:ascii="Century Gothic" w:eastAsia="SimSun" w:hAnsi="Century Gothic" w:cs="Arial"/>
                <w:bCs/>
                <w:sz w:val="22"/>
                <w:lang w:eastAsia="zh-CN"/>
              </w:rPr>
              <w:t>schwimmen</w:t>
            </w:r>
            <w:proofErr w:type="spellEnd"/>
            <w:r w:rsidRPr="00C75EDD">
              <w:rPr>
                <w:rFonts w:ascii="Century Gothic" w:eastAsia="SimSun" w:hAnsi="Century Gothic" w:cs="Arial"/>
                <w:bCs/>
                <w:sz w:val="22"/>
                <w:lang w:eastAsia="zh-CN"/>
              </w:rPr>
              <w:t>/</w:t>
            </w:r>
            <w:proofErr w:type="spellStart"/>
            <w:r w:rsidRPr="00C75EDD">
              <w:rPr>
                <w:rFonts w:ascii="Century Gothic" w:eastAsia="SimSun" w:hAnsi="Century Gothic" w:cs="Arial"/>
                <w:bCs/>
                <w:sz w:val="22"/>
                <w:lang w:eastAsia="zh-CN"/>
              </w:rPr>
              <w:t>Schwimmen</w:t>
            </w:r>
            <w:proofErr w:type="spellEnd"/>
            <w:r w:rsidRPr="00C75EDD">
              <w:rPr>
                <w:rFonts w:ascii="Century Gothic" w:eastAsia="SimSun" w:hAnsi="Century Gothic" w:cs="Arial"/>
                <w:bCs/>
                <w:sz w:val="22"/>
                <w:lang w:eastAsia="zh-CN"/>
              </w:rPr>
              <w:t>’ (to swim/swimming) will be listed as one single item. However, where there is a different translation in English for the nominalised verb (e.g. ‘</w:t>
            </w:r>
            <w:proofErr w:type="spellStart"/>
            <w:r w:rsidRPr="00C75EDD">
              <w:rPr>
                <w:rFonts w:ascii="Century Gothic" w:eastAsia="SimSun" w:hAnsi="Century Gothic" w:cs="Arial"/>
                <w:bCs/>
                <w:sz w:val="22"/>
                <w:lang w:eastAsia="zh-CN"/>
              </w:rPr>
              <w:t>essen</w:t>
            </w:r>
            <w:proofErr w:type="spellEnd"/>
            <w:r w:rsidRPr="00C75EDD">
              <w:rPr>
                <w:rFonts w:ascii="Century Gothic" w:eastAsia="SimSun" w:hAnsi="Century Gothic" w:cs="Arial"/>
                <w:bCs/>
                <w:sz w:val="22"/>
                <w:lang w:eastAsia="zh-CN"/>
              </w:rPr>
              <w:t>’ (to eat) and ‘das Essen’ (food, meal), the words will be listed separately with their different English translations.)</w:t>
            </w:r>
          </w:p>
        </w:tc>
        <w:tc>
          <w:tcPr>
            <w:tcW w:w="3497" w:type="dxa"/>
          </w:tcPr>
          <w:p w14:paraId="1FB0E139" w14:textId="77777777" w:rsidR="00775556" w:rsidRPr="00C75EDD" w:rsidRDefault="00775556" w:rsidP="000B5422">
            <w:pPr>
              <w:rPr>
                <w:rFonts w:ascii="Century Gothic" w:eastAsia="SimSun" w:hAnsi="Century Gothic" w:cs="Arial"/>
                <w:bCs/>
                <w:sz w:val="22"/>
              </w:rPr>
            </w:pPr>
            <w:r w:rsidRPr="00C75EDD">
              <w:rPr>
                <w:rFonts w:ascii="Century Gothic" w:eastAsia="SimSun" w:hAnsi="Century Gothic" w:cs="Arial"/>
                <w:bCs/>
                <w:sz w:val="22"/>
                <w:lang w:eastAsia="zh-CN"/>
              </w:rPr>
              <w:lastRenderedPageBreak/>
              <w:t>One (perhaps unintended?) consequence of the 2015 Subject Content was that it was not permitted to assess anything at word level, meaning that the entry question on the writing exam had to be at sentence level.</w:t>
            </w:r>
            <w:r w:rsidRPr="00C75EDD">
              <w:rPr>
                <w:rFonts w:ascii="Century Gothic" w:eastAsia="SimSun" w:hAnsi="Century Gothic" w:cs="Arial"/>
                <w:bCs/>
                <w:sz w:val="22"/>
                <w:lang w:eastAsia="zh-CN"/>
              </w:rPr>
              <w:br/>
            </w:r>
            <w:r w:rsidRPr="00C75EDD">
              <w:rPr>
                <w:rFonts w:ascii="Century Gothic" w:eastAsia="SimSun" w:hAnsi="Century Gothic" w:cs="Arial"/>
                <w:bCs/>
                <w:sz w:val="22"/>
              </w:rPr>
              <w:lastRenderedPageBreak/>
              <w:br/>
            </w:r>
            <w:r w:rsidRPr="00C75EDD">
              <w:rPr>
                <w:rFonts w:ascii="Century Gothic" w:eastAsia="SimSun" w:hAnsi="Century Gothic" w:cs="Arial"/>
                <w:bCs/>
                <w:sz w:val="22"/>
                <w:lang w:eastAsia="zh-CN"/>
              </w:rPr>
              <w:t>This is a change for 2021 proposed content</w:t>
            </w:r>
            <w:r w:rsidRPr="00C75EDD">
              <w:rPr>
                <w:rFonts w:ascii="Century Gothic" w:eastAsia="SimSun" w:hAnsi="Century Gothic" w:cs="Arial"/>
                <w:bCs/>
                <w:sz w:val="22"/>
              </w:rPr>
              <w:t>.</w:t>
            </w:r>
            <w:r w:rsidR="00132EA0" w:rsidRPr="00C75EDD">
              <w:rPr>
                <w:rFonts w:ascii="Century Gothic" w:eastAsia="SimSun" w:hAnsi="Century Gothic" w:cs="Arial"/>
                <w:bCs/>
                <w:sz w:val="22"/>
              </w:rPr>
              <w:br/>
            </w:r>
            <w:r w:rsidR="00132EA0" w:rsidRPr="00C75EDD">
              <w:rPr>
                <w:rFonts w:ascii="Century Gothic" w:eastAsia="SimSun" w:hAnsi="Century Gothic" w:cs="Arial"/>
                <w:bCs/>
                <w:sz w:val="22"/>
              </w:rPr>
              <w:br/>
            </w:r>
            <w:r w:rsidR="00132EA0" w:rsidRPr="00C75EDD">
              <w:rPr>
                <w:rFonts w:ascii="Century Gothic" w:eastAsia="SimSun" w:hAnsi="Century Gothic" w:cs="Arial"/>
                <w:bCs/>
                <w:sz w:val="22"/>
                <w:lang w:eastAsia="zh-CN"/>
              </w:rPr>
              <w:t>The 2021 content has a higher level of specificity about the vocabulary.  The 2018 Higher Tier Spanish reading paper expected students to deduce the meaning of the noun ‘</w:t>
            </w:r>
            <w:proofErr w:type="spellStart"/>
            <w:r w:rsidR="00132EA0" w:rsidRPr="00C75EDD">
              <w:rPr>
                <w:rFonts w:ascii="Century Gothic" w:eastAsia="SimSun" w:hAnsi="Century Gothic" w:cs="Arial"/>
                <w:bCs/>
                <w:sz w:val="22"/>
                <w:lang w:eastAsia="zh-CN"/>
              </w:rPr>
              <w:t>vejez</w:t>
            </w:r>
            <w:proofErr w:type="spellEnd"/>
            <w:r w:rsidR="00132EA0" w:rsidRPr="00C75EDD">
              <w:rPr>
                <w:rFonts w:ascii="Century Gothic" w:eastAsia="SimSun" w:hAnsi="Century Gothic" w:cs="Arial"/>
                <w:bCs/>
                <w:sz w:val="22"/>
                <w:lang w:eastAsia="zh-CN"/>
              </w:rPr>
              <w:t>’ – old age - (not listed on the vocabulary list) from its adjective form ‘</w:t>
            </w:r>
            <w:proofErr w:type="spellStart"/>
            <w:r w:rsidR="00132EA0" w:rsidRPr="00C75EDD">
              <w:rPr>
                <w:rFonts w:ascii="Century Gothic" w:eastAsia="SimSun" w:hAnsi="Century Gothic" w:cs="Arial"/>
                <w:bCs/>
                <w:sz w:val="22"/>
                <w:lang w:eastAsia="zh-CN"/>
              </w:rPr>
              <w:t>viejo</w:t>
            </w:r>
            <w:proofErr w:type="spellEnd"/>
            <w:r w:rsidR="00132EA0" w:rsidRPr="00C75EDD">
              <w:rPr>
                <w:rFonts w:ascii="Century Gothic" w:eastAsia="SimSun" w:hAnsi="Century Gothic" w:cs="Arial"/>
                <w:bCs/>
                <w:sz w:val="22"/>
                <w:lang w:eastAsia="zh-CN"/>
              </w:rPr>
              <w:t>’, as its meaning was not readily inferable from the context.</w:t>
            </w:r>
            <w:r w:rsidRPr="00C75EDD">
              <w:rPr>
                <w:rFonts w:ascii="Century Gothic" w:eastAsia="SimSun" w:hAnsi="Century Gothic" w:cs="Arial"/>
                <w:bCs/>
                <w:sz w:val="22"/>
              </w:rPr>
              <w:br/>
            </w:r>
          </w:p>
        </w:tc>
      </w:tr>
      <w:tr w:rsidR="00513C7C" w:rsidRPr="00C75EDD" w14:paraId="19FFB4FB" w14:textId="77777777" w:rsidTr="00951D75">
        <w:trPr>
          <w:trHeight w:val="337"/>
        </w:trPr>
        <w:tc>
          <w:tcPr>
            <w:tcW w:w="2556" w:type="dxa"/>
          </w:tcPr>
          <w:p w14:paraId="74585991" w14:textId="77777777" w:rsidR="00513C7C" w:rsidRPr="00C75EDD" w:rsidRDefault="003C2C8D"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complex</w:t>
            </w:r>
          </w:p>
        </w:tc>
        <w:tc>
          <w:tcPr>
            <w:tcW w:w="4819" w:type="dxa"/>
          </w:tcPr>
          <w:p w14:paraId="7C70F55A" w14:textId="77777777" w:rsidR="00513C7C" w:rsidRPr="00C75EDD" w:rsidRDefault="00775556"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w:t>
            </w:r>
            <w:r w:rsidR="003C2C8D" w:rsidRPr="00C75EDD">
              <w:rPr>
                <w:rFonts w:ascii="Century Gothic" w:eastAsia="SimSun" w:hAnsi="Century Gothic" w:cs="Arial"/>
                <w:bCs/>
                <w:sz w:val="22"/>
                <w:lang w:eastAsia="zh-CN"/>
              </w:rPr>
              <w:t>9</w:t>
            </w:r>
            <w:r w:rsidRPr="00C75EDD">
              <w:rPr>
                <w:rFonts w:ascii="Century Gothic" w:eastAsia="SimSun" w:hAnsi="Century Gothic" w:cs="Arial"/>
                <w:bCs/>
                <w:sz w:val="22"/>
                <w:lang w:eastAsia="zh-CN"/>
              </w:rPr>
              <w:t>]</w:t>
            </w:r>
            <w:r w:rsidR="009F58E5" w:rsidRPr="00C75EDD">
              <w:rPr>
                <w:rFonts w:ascii="Century Gothic" w:eastAsia="SimSun" w:hAnsi="Century Gothic" w:cs="Arial"/>
                <w:bCs/>
                <w:sz w:val="22"/>
                <w:lang w:eastAsia="zh-CN"/>
              </w:rPr>
              <w:t xml:space="preserve"> involving some more complex language, recognising the relationship between past, present and future events</w:t>
            </w:r>
            <w:r w:rsidR="009F58E5" w:rsidRPr="00C75EDD">
              <w:rPr>
                <w:rFonts w:ascii="Century Gothic" w:eastAsia="SimSun" w:hAnsi="Century Gothic" w:cs="Arial"/>
                <w:bCs/>
                <w:sz w:val="22"/>
                <w:lang w:eastAsia="zh-CN"/>
              </w:rPr>
              <w:br/>
              <w:t xml:space="preserve">Listening: deduce meaning from a variety of short and longer spoken texts, involving some complex language and more abstract material </w:t>
            </w:r>
            <w:r w:rsidR="009F58E5" w:rsidRPr="00C75EDD">
              <w:rPr>
                <w:rFonts w:ascii="Century Gothic" w:eastAsia="SimSun" w:hAnsi="Century Gothic" w:cs="Arial"/>
                <w:bCs/>
                <w:sz w:val="22"/>
                <w:lang w:eastAsia="zh-CN"/>
              </w:rPr>
              <w:br/>
            </w:r>
            <w:r w:rsidR="009F58E5" w:rsidRPr="00C75EDD">
              <w:rPr>
                <w:rFonts w:ascii="Century Gothic" w:eastAsia="SimSun" w:hAnsi="Century Gothic" w:cs="Arial"/>
                <w:bCs/>
                <w:sz w:val="22"/>
                <w:lang w:eastAsia="zh-CN"/>
              </w:rPr>
              <w:br/>
              <w:t xml:space="preserve">Speaking: make appropriate and accurate use of a variety of vocabulary and grammatical structures, including some more complex forms </w:t>
            </w:r>
            <w:r w:rsidR="009F58E5" w:rsidRPr="00C75EDD">
              <w:rPr>
                <w:rFonts w:ascii="Century Gothic" w:eastAsia="SimSun" w:hAnsi="Century Gothic" w:cs="Arial"/>
                <w:bCs/>
                <w:sz w:val="22"/>
                <w:lang w:eastAsia="zh-CN"/>
              </w:rPr>
              <w:br/>
              <w:t xml:space="preserve">Speaking: make creative and more complex use of the language </w:t>
            </w:r>
            <w:r w:rsidR="009F58E5" w:rsidRPr="00C75EDD">
              <w:rPr>
                <w:rFonts w:ascii="Century Gothic" w:eastAsia="SimSun" w:hAnsi="Century Gothic" w:cs="Arial"/>
                <w:bCs/>
                <w:sz w:val="22"/>
                <w:lang w:eastAsia="zh-CN"/>
              </w:rPr>
              <w:br/>
            </w:r>
            <w:r w:rsidR="009F58E5" w:rsidRPr="00C75EDD">
              <w:rPr>
                <w:rFonts w:ascii="Century Gothic" w:eastAsia="SimSun" w:hAnsi="Century Gothic" w:cs="Arial"/>
                <w:bCs/>
                <w:sz w:val="22"/>
                <w:lang w:eastAsia="zh-CN"/>
              </w:rPr>
              <w:br/>
              <w:t xml:space="preserve">Reading: deduce meaning from a variety of short and longer written texts from a range of specified contexts, including authentic sources involving some complex language and unfamiliar material </w:t>
            </w:r>
            <w:r w:rsidR="009F58E5" w:rsidRPr="00C75EDD">
              <w:rPr>
                <w:rFonts w:ascii="Century Gothic" w:eastAsia="SimSun" w:hAnsi="Century Gothic" w:cs="Arial"/>
                <w:bCs/>
                <w:sz w:val="22"/>
                <w:lang w:eastAsia="zh-CN"/>
              </w:rPr>
              <w:br/>
            </w:r>
            <w:r w:rsidR="009F58E5" w:rsidRPr="00C75EDD">
              <w:rPr>
                <w:rFonts w:ascii="Century Gothic" w:eastAsia="SimSun" w:hAnsi="Century Gothic" w:cs="Arial"/>
                <w:bCs/>
                <w:sz w:val="22"/>
                <w:lang w:eastAsia="zh-CN"/>
              </w:rPr>
              <w:br/>
              <w:t xml:space="preserve">Writing: make accurate use of a variety of </w:t>
            </w:r>
            <w:r w:rsidR="009F58E5" w:rsidRPr="00C75EDD">
              <w:rPr>
                <w:rFonts w:ascii="Century Gothic" w:eastAsia="SimSun" w:hAnsi="Century Gothic" w:cs="Arial"/>
                <w:bCs/>
                <w:sz w:val="22"/>
                <w:lang w:eastAsia="zh-CN"/>
              </w:rPr>
              <w:lastRenderedPageBreak/>
              <w:t xml:space="preserve">vocabulary and grammatical structures, including some more complex forms, to describe and narrate with reference to past, present and future events </w:t>
            </w:r>
            <w:r w:rsidR="009F58E5" w:rsidRPr="00C75EDD">
              <w:rPr>
                <w:rFonts w:ascii="Century Gothic" w:eastAsia="SimSun" w:hAnsi="Century Gothic" w:cs="Arial"/>
                <w:bCs/>
                <w:sz w:val="22"/>
                <w:lang w:eastAsia="zh-CN"/>
              </w:rPr>
              <w:br/>
              <w:t>make independent, creative and more complex use of the language</w:t>
            </w:r>
          </w:p>
        </w:tc>
        <w:tc>
          <w:tcPr>
            <w:tcW w:w="4953" w:type="dxa"/>
          </w:tcPr>
          <w:p w14:paraId="14816A45" w14:textId="77777777" w:rsidR="00513C7C" w:rsidRPr="00C75EDD" w:rsidRDefault="00775556"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w:t>
            </w:r>
            <w:r w:rsidR="00DB5BDD" w:rsidRPr="00C75EDD">
              <w:rPr>
                <w:rFonts w:ascii="Century Gothic" w:eastAsia="SimSun" w:hAnsi="Century Gothic" w:cs="Arial"/>
                <w:bCs/>
                <w:sz w:val="22"/>
                <w:lang w:eastAsia="zh-CN"/>
              </w:rPr>
              <w:t>8</w:t>
            </w:r>
            <w:r w:rsidRPr="00C75EDD">
              <w:rPr>
                <w:rFonts w:ascii="Century Gothic" w:eastAsia="SimSun" w:hAnsi="Century Gothic" w:cs="Arial"/>
                <w:bCs/>
                <w:sz w:val="22"/>
                <w:lang w:eastAsia="zh-CN"/>
              </w:rPr>
              <w:t>]</w:t>
            </w:r>
            <w:r w:rsidR="00E65A5B" w:rsidRPr="00C75EDD">
              <w:rPr>
                <w:rFonts w:ascii="Century Gothic" w:hAnsi="Century Gothic"/>
                <w:sz w:val="22"/>
              </w:rPr>
              <w:t xml:space="preserve"> </w:t>
            </w:r>
            <w:r w:rsidR="00E65A5B" w:rsidRPr="00C75EDD">
              <w:rPr>
                <w:rFonts w:ascii="Century Gothic" w:eastAsia="SimSun" w:hAnsi="Century Gothic" w:cs="Arial"/>
                <w:bCs/>
                <w:sz w:val="22"/>
                <w:lang w:eastAsia="zh-CN"/>
              </w:rPr>
              <w:t>Texts will comprise defined vocabulary and grammar for each tier and will be of limited complexity at foundation tier.</w:t>
            </w:r>
            <w:r w:rsidR="00E65A5B" w:rsidRPr="00C75EDD">
              <w:rPr>
                <w:rFonts w:ascii="Century Gothic" w:eastAsia="SimSun" w:hAnsi="Century Gothic" w:cs="Arial"/>
                <w:bCs/>
                <w:sz w:val="22"/>
                <w:lang w:eastAsia="zh-CN"/>
              </w:rPr>
              <w:br/>
              <w:t>Complexity of language: Spoken and written language (for comprehension and production) will be of limited complexity at foundation tier. At higher tier pupils will be expected to understand (in listening and reading) and produce (in speech and writing) language at a higher level of complexity. The complexity of the language will be in both cases appropriate to the level of study.</w:t>
            </w:r>
            <w:r w:rsidR="00E65A5B" w:rsidRPr="00C75EDD">
              <w:rPr>
                <w:rFonts w:ascii="Century Gothic" w:eastAsia="SimSun" w:hAnsi="Century Gothic" w:cs="Arial"/>
                <w:bCs/>
                <w:sz w:val="22"/>
                <w:lang w:eastAsia="zh-CN"/>
              </w:rPr>
              <w:br/>
              <w:t xml:space="preserve">Complexity in this sense means the extent to which a text uses features such as multi-clause units (e.g. relative clauses), pronouns, especially multiple pronouns, multiple verbs in one sentence or clause, long sentences, syntax or word order which is very different to English.   </w:t>
            </w:r>
            <w:r w:rsidR="009F58E5" w:rsidRPr="00C75EDD">
              <w:rPr>
                <w:rFonts w:ascii="Century Gothic" w:eastAsia="SimSun" w:hAnsi="Century Gothic" w:cs="Arial"/>
                <w:bCs/>
                <w:sz w:val="22"/>
                <w:lang w:eastAsia="zh-CN"/>
              </w:rPr>
              <w:br/>
              <w:t xml:space="preserve">The (grammar) lists are written from the point of view of English-speaking learners of </w:t>
            </w:r>
            <w:r w:rsidR="009F58E5" w:rsidRPr="00C75EDD">
              <w:rPr>
                <w:rFonts w:ascii="Century Gothic" w:eastAsia="SimSun" w:hAnsi="Century Gothic" w:cs="Arial"/>
                <w:bCs/>
                <w:sz w:val="22"/>
                <w:lang w:eastAsia="zh-CN"/>
              </w:rPr>
              <w:lastRenderedPageBreak/>
              <w:t>the language, and so include some reference to certain cross-linguistically complex relations with English.</w:t>
            </w:r>
          </w:p>
        </w:tc>
        <w:tc>
          <w:tcPr>
            <w:tcW w:w="3497" w:type="dxa"/>
          </w:tcPr>
          <w:p w14:paraId="43D6942F" w14:textId="77777777" w:rsidR="00513C7C" w:rsidRPr="00C75EDD" w:rsidRDefault="00E65A5B"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Complexity has not previously been clearly defined.  Teachers have had to guess what might be meant.</w:t>
            </w:r>
            <w:r w:rsidRPr="00C75EDD">
              <w:rPr>
                <w:rFonts w:ascii="Century Gothic" w:eastAsia="SimSun" w:hAnsi="Century Gothic" w:cs="Arial"/>
                <w:bCs/>
                <w:sz w:val="22"/>
                <w:lang w:eastAsia="zh-CN"/>
              </w:rPr>
              <w:br/>
            </w:r>
            <w:r w:rsidRPr="00C75EDD">
              <w:rPr>
                <w:rFonts w:ascii="Century Gothic" w:eastAsia="SimSun" w:hAnsi="Century Gothic" w:cs="Arial"/>
                <w:bCs/>
                <w:sz w:val="22"/>
                <w:lang w:eastAsia="zh-CN"/>
              </w:rPr>
              <w:br/>
              <w:t>The 9 uses of complex in the 2015 Subject Criteria translated into 32 instances in the AQA Spanish Specification</w:t>
            </w:r>
            <w:r w:rsidR="009F58E5" w:rsidRPr="00C75EDD">
              <w:rPr>
                <w:rFonts w:ascii="Century Gothic" w:eastAsia="SimSun" w:hAnsi="Century Gothic" w:cs="Arial"/>
                <w:bCs/>
                <w:sz w:val="22"/>
                <w:lang w:eastAsia="zh-CN"/>
              </w:rPr>
              <w:t xml:space="preserve">, including in </w:t>
            </w:r>
            <w:r w:rsidR="007B3F8E" w:rsidRPr="00C75EDD">
              <w:rPr>
                <w:rFonts w:ascii="Century Gothic" w:eastAsia="SimSun" w:hAnsi="Century Gothic" w:cs="Arial"/>
                <w:bCs/>
                <w:sz w:val="22"/>
                <w:lang w:eastAsia="zh-CN"/>
              </w:rPr>
              <w:t>the assessment criteria for production in every Higher Tier band except the lowest (1-2 points).</w:t>
            </w:r>
            <w:r w:rsidR="009F58E5" w:rsidRPr="00C75EDD">
              <w:rPr>
                <w:rFonts w:ascii="Century Gothic" w:eastAsia="SimSun" w:hAnsi="Century Gothic" w:cs="Arial"/>
                <w:bCs/>
                <w:sz w:val="22"/>
                <w:lang w:eastAsia="zh-CN"/>
              </w:rPr>
              <w:t xml:space="preserve"> </w:t>
            </w:r>
            <w:r w:rsidRPr="00C75EDD">
              <w:rPr>
                <w:rFonts w:ascii="Century Gothic" w:eastAsia="SimSun" w:hAnsi="Century Gothic" w:cs="Arial"/>
                <w:bCs/>
                <w:sz w:val="22"/>
                <w:lang w:eastAsia="zh-CN"/>
              </w:rPr>
              <w:t xml:space="preserve">  None of these was defined or exemplified.</w:t>
            </w:r>
            <w:r w:rsidR="009F58E5" w:rsidRPr="00C75EDD">
              <w:rPr>
                <w:rFonts w:ascii="Century Gothic" w:eastAsia="SimSun" w:hAnsi="Century Gothic" w:cs="Arial"/>
                <w:bCs/>
                <w:sz w:val="22"/>
                <w:lang w:eastAsia="zh-CN"/>
              </w:rPr>
              <w:br/>
            </w:r>
            <w:r w:rsidR="009F58E5" w:rsidRPr="00C75EDD">
              <w:rPr>
                <w:rFonts w:ascii="Century Gothic" w:eastAsia="SimSun" w:hAnsi="Century Gothic" w:cs="Arial"/>
                <w:bCs/>
                <w:sz w:val="22"/>
                <w:lang w:eastAsia="zh-CN"/>
              </w:rPr>
              <w:br/>
              <w:t>In the 2021 Subject Content we have a definition, which gives specific examples, and the all- important reference to cross-linguistic difficulty.</w:t>
            </w:r>
          </w:p>
        </w:tc>
      </w:tr>
      <w:tr w:rsidR="00513C7C" w:rsidRPr="00C75EDD" w14:paraId="73E5B9DE" w14:textId="77777777" w:rsidTr="00951D75">
        <w:trPr>
          <w:trHeight w:val="320"/>
        </w:trPr>
        <w:tc>
          <w:tcPr>
            <w:tcW w:w="2556" w:type="dxa"/>
          </w:tcPr>
          <w:p w14:paraId="01CEB5DD" w14:textId="77777777" w:rsidR="00513C7C" w:rsidRPr="00C75EDD" w:rsidRDefault="00622AC8"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authentic</w:t>
            </w:r>
          </w:p>
        </w:tc>
        <w:tc>
          <w:tcPr>
            <w:tcW w:w="4819" w:type="dxa"/>
          </w:tcPr>
          <w:p w14:paraId="722386FF" w14:textId="77777777" w:rsidR="00513C7C" w:rsidRPr="00C75EDD" w:rsidRDefault="007B3F8E" w:rsidP="007B3F8E">
            <w:pPr>
              <w:rPr>
                <w:rFonts w:ascii="Century Gothic" w:eastAsia="SimSun" w:hAnsi="Century Gothic" w:cs="Arial"/>
                <w:bCs/>
                <w:sz w:val="22"/>
                <w:lang w:eastAsia="zh-CN"/>
              </w:rPr>
            </w:pPr>
            <w:r w:rsidRPr="00C75EDD">
              <w:rPr>
                <w:rFonts w:ascii="Century Gothic" w:eastAsia="SimSun" w:hAnsi="Century Gothic" w:cs="Arial"/>
                <w:bCs/>
                <w:sz w:val="22"/>
                <w:lang w:eastAsia="zh-CN"/>
              </w:rPr>
              <w:t xml:space="preserve">[7] </w:t>
            </w:r>
            <w:r w:rsidR="001434E3" w:rsidRPr="00C75EDD">
              <w:rPr>
                <w:rFonts w:ascii="Century Gothic" w:eastAsia="SimSun" w:hAnsi="Century Gothic" w:cs="Arial"/>
                <w:bCs/>
                <w:sz w:val="22"/>
                <w:lang w:eastAsia="zh-CN"/>
              </w:rPr>
              <w:t>Listening/Reading</w:t>
            </w:r>
            <w:r w:rsidRPr="00C75EDD">
              <w:rPr>
                <w:rFonts w:ascii="Century Gothic" w:eastAsia="SimSun" w:hAnsi="Century Gothic" w:cs="Arial"/>
                <w:bCs/>
                <w:sz w:val="22"/>
                <w:lang w:eastAsia="zh-CN"/>
              </w:rPr>
              <w:t>: understand and respond to a rich range of authentic spoken and written material, adapted and abridged, as appropriate, including literary texts</w:t>
            </w:r>
            <w:r w:rsidRPr="00C75EDD">
              <w:rPr>
                <w:rFonts w:ascii="Century Gothic" w:eastAsia="SimSun" w:hAnsi="Century Gothic" w:cs="Arial"/>
                <w:bCs/>
                <w:sz w:val="22"/>
                <w:lang w:eastAsia="zh-CN"/>
              </w:rPr>
              <w:br/>
              <w:t>Listening: recorded material from authentic sources and the media</w:t>
            </w:r>
            <w:r w:rsidRPr="00C75EDD">
              <w:rPr>
                <w:rFonts w:ascii="Century Gothic" w:eastAsia="SimSun" w:hAnsi="Century Gothic" w:cs="Arial"/>
                <w:bCs/>
                <w:sz w:val="22"/>
                <w:lang w:eastAsia="zh-CN"/>
              </w:rPr>
              <w:br/>
            </w:r>
            <w:r w:rsidR="001434E3" w:rsidRPr="00C75EDD">
              <w:rPr>
                <w:rFonts w:ascii="Century Gothic" w:eastAsia="SimSun" w:hAnsi="Century Gothic" w:cs="Arial"/>
                <w:bCs/>
                <w:sz w:val="22"/>
                <w:lang w:eastAsia="zh-CN"/>
              </w:rPr>
              <w:t xml:space="preserve">Listening/Reading: </w:t>
            </w:r>
            <w:r w:rsidRPr="00C75EDD">
              <w:rPr>
                <w:rFonts w:ascii="Century Gothic" w:eastAsia="SimSun" w:hAnsi="Century Gothic" w:cs="Arial"/>
                <w:bCs/>
                <w:sz w:val="22"/>
                <w:lang w:eastAsia="zh-CN"/>
              </w:rPr>
              <w:t>deduce meaning from… authentic material addressing a wide range of relevant contemporary and cultural themes</w:t>
            </w:r>
          </w:p>
        </w:tc>
        <w:tc>
          <w:tcPr>
            <w:tcW w:w="4953" w:type="dxa"/>
          </w:tcPr>
          <w:p w14:paraId="57FEC8D1" w14:textId="77777777" w:rsidR="00513C7C" w:rsidRPr="00C75EDD" w:rsidRDefault="007B3F8E"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[1] pupils should develop their ability and ambition to communicate in speech and writing with speakers of the language for authentic purposes and about subjects which are meaningful and interesting to them</w:t>
            </w:r>
          </w:p>
        </w:tc>
        <w:tc>
          <w:tcPr>
            <w:tcW w:w="3497" w:type="dxa"/>
          </w:tcPr>
          <w:p w14:paraId="646AE525" w14:textId="77777777" w:rsidR="00513C7C" w:rsidRPr="00C75EDD" w:rsidRDefault="007B3F8E"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Authentic material was given prominence in 2015 Subject Content. Widely welcomed from a teaching perspective, teachers were concerned about how it would translate into assessment, and many would now say the concerns were justified.</w:t>
            </w:r>
            <w:r w:rsidRPr="00C75EDD">
              <w:rPr>
                <w:rFonts w:ascii="Century Gothic" w:eastAsia="SimSun" w:hAnsi="Century Gothic" w:cs="Arial"/>
                <w:bCs/>
                <w:sz w:val="22"/>
                <w:lang w:eastAsia="zh-CN"/>
              </w:rPr>
              <w:br/>
            </w:r>
          </w:p>
        </w:tc>
      </w:tr>
      <w:tr w:rsidR="00775556" w:rsidRPr="00C75EDD" w14:paraId="093F6A6D" w14:textId="77777777" w:rsidTr="00951D75">
        <w:trPr>
          <w:trHeight w:val="320"/>
        </w:trPr>
        <w:tc>
          <w:tcPr>
            <w:tcW w:w="2556" w:type="dxa"/>
          </w:tcPr>
          <w:p w14:paraId="4F187C66" w14:textId="65374466" w:rsidR="00775556" w:rsidRPr="00C75EDD" w:rsidRDefault="00775556" w:rsidP="000B5422">
            <w:pPr>
              <w:rPr>
                <w:rFonts w:ascii="Century Gothic" w:eastAsia="SimSun" w:hAnsi="Century Gothic" w:cs="Arial"/>
                <w:bCs/>
                <w:sz w:val="22"/>
              </w:rPr>
            </w:pPr>
            <w:proofErr w:type="spellStart"/>
            <w:r w:rsidRPr="00C75EDD">
              <w:rPr>
                <w:rFonts w:ascii="Century Gothic" w:eastAsia="SimSun" w:hAnsi="Century Gothic" w:cs="Arial"/>
                <w:bCs/>
                <w:sz w:val="22"/>
                <w:lang w:eastAsia="zh-CN"/>
              </w:rPr>
              <w:t>litera</w:t>
            </w:r>
            <w:proofErr w:type="spellEnd"/>
            <w:r w:rsidR="00C75EDD">
              <w:rPr>
                <w:rFonts w:ascii="Century Gothic" w:eastAsia="SimSun" w:hAnsi="Century Gothic" w:cs="Arial"/>
                <w:bCs/>
                <w:sz w:val="22"/>
                <w:lang w:eastAsia="zh-CN"/>
              </w:rPr>
              <w:t>*</w:t>
            </w:r>
          </w:p>
        </w:tc>
        <w:tc>
          <w:tcPr>
            <w:tcW w:w="4819" w:type="dxa"/>
          </w:tcPr>
          <w:p w14:paraId="79692D8B" w14:textId="77777777" w:rsidR="00775556" w:rsidRPr="00C75EDD" w:rsidRDefault="001434E3" w:rsidP="00157462">
            <w:pPr>
              <w:rPr>
                <w:rFonts w:ascii="Century Gothic" w:eastAsia="SimSun" w:hAnsi="Century Gothic" w:cs="Arial"/>
                <w:bCs/>
                <w:sz w:val="22"/>
              </w:rPr>
            </w:pPr>
            <w:r w:rsidRPr="00C75EDD">
              <w:rPr>
                <w:rFonts w:ascii="Century Gothic" w:eastAsia="SimSun" w:hAnsi="Century Gothic" w:cs="Arial"/>
                <w:bCs/>
                <w:sz w:val="22"/>
                <w:lang w:eastAsia="zh-CN"/>
              </w:rPr>
              <w:t>[4] Students will be expected to understand different types of written language, including relevant personal communication, public information, factual and literary texts, appropriate to this level</w:t>
            </w:r>
            <w:r w:rsidRPr="00C75EDD">
              <w:rPr>
                <w:rFonts w:ascii="Century Gothic" w:eastAsia="SimSun" w:hAnsi="Century Gothic" w:cs="Arial"/>
                <w:bCs/>
                <w:sz w:val="22"/>
                <w:lang w:eastAsia="zh-CN"/>
              </w:rPr>
              <w:br/>
              <w:t>Literary texts can include extracts and excerpts, adapted and abridged as appropriate, from poems, letters, short stories, essays, novels or plays from contemporary and historical sources, subject to copyright</w:t>
            </w:r>
            <w:r w:rsidRPr="00C75EDD">
              <w:rPr>
                <w:rFonts w:ascii="Century Gothic" w:eastAsia="SimSun" w:hAnsi="Century Gothic" w:cs="Arial"/>
                <w:bCs/>
                <w:sz w:val="22"/>
                <w:lang w:eastAsia="zh-CN"/>
              </w:rPr>
              <w:br/>
              <w:t>recognise and respond to key information, important themes and ideas in more extended written text and authentic sources, including some extracts from relevant abridged or adapted literary texts</w:t>
            </w:r>
            <w:r w:rsidRPr="00C75EDD">
              <w:rPr>
                <w:rFonts w:ascii="Century Gothic" w:eastAsia="SimSun" w:hAnsi="Century Gothic" w:cs="Arial"/>
                <w:bCs/>
                <w:sz w:val="22"/>
              </w:rPr>
              <w:t xml:space="preserve">  </w:t>
            </w:r>
          </w:p>
        </w:tc>
        <w:tc>
          <w:tcPr>
            <w:tcW w:w="4953" w:type="dxa"/>
          </w:tcPr>
          <w:p w14:paraId="53051B31" w14:textId="77777777" w:rsidR="00775556" w:rsidRPr="00C75EDD" w:rsidRDefault="001434E3" w:rsidP="00157462">
            <w:pPr>
              <w:rPr>
                <w:rFonts w:ascii="Century Gothic" w:eastAsia="SimSun" w:hAnsi="Century Gothic" w:cs="Arial"/>
                <w:bCs/>
                <w:sz w:val="22"/>
              </w:rPr>
            </w:pPr>
            <w:r w:rsidRPr="00C75EDD">
              <w:rPr>
                <w:rFonts w:ascii="Century Gothic" w:eastAsia="SimSun" w:hAnsi="Century Gothic" w:cs="Arial"/>
                <w:bCs/>
                <w:sz w:val="22"/>
                <w:lang w:eastAsia="zh-CN"/>
              </w:rPr>
              <w:t>[0]</w:t>
            </w:r>
          </w:p>
        </w:tc>
        <w:tc>
          <w:tcPr>
            <w:tcW w:w="3497" w:type="dxa"/>
          </w:tcPr>
          <w:p w14:paraId="176D4F90" w14:textId="77777777" w:rsidR="00C75EDD" w:rsidRPr="00C75EDD" w:rsidRDefault="001434E3" w:rsidP="00C75EDD">
            <w:pPr>
              <w:pStyle w:val="CommentText"/>
              <w:rPr>
                <w:rFonts w:ascii="Century Gothic" w:hAnsi="Century Gothic"/>
                <w:sz w:val="22"/>
                <w:szCs w:val="22"/>
              </w:rPr>
            </w:pPr>
            <w:r w:rsidRPr="00C75EDD">
              <w:rPr>
                <w:rFonts w:ascii="Century Gothic" w:eastAsia="SimSun" w:hAnsi="Century Gothic" w:cs="Arial"/>
                <w:bCs/>
                <w:sz w:val="22"/>
                <w:szCs w:val="22"/>
              </w:rPr>
              <w:t>Literary texts were new to 2015 Subject Content.</w:t>
            </w:r>
            <w:r w:rsidRPr="00C75EDD">
              <w:rPr>
                <w:rFonts w:ascii="Century Gothic" w:eastAsia="SimSun" w:hAnsi="Century Gothic" w:cs="Arial"/>
                <w:bCs/>
                <w:sz w:val="22"/>
                <w:szCs w:val="22"/>
              </w:rPr>
              <w:br/>
              <w:t>Copyright has proved an area of difficulty, constraining the choice of texts</w:t>
            </w:r>
            <w:r w:rsidR="00C75EDD" w:rsidRPr="00C75EDD">
              <w:rPr>
                <w:rFonts w:ascii="Century Gothic" w:eastAsia="SimSun" w:hAnsi="Century Gothic" w:cs="Arial"/>
                <w:bCs/>
                <w:sz w:val="22"/>
                <w:szCs w:val="22"/>
              </w:rPr>
              <w:t xml:space="preserve">, </w:t>
            </w:r>
            <w:r w:rsidR="00C75EDD" w:rsidRPr="00C75EDD">
              <w:rPr>
                <w:rFonts w:ascii="Century Gothic" w:hAnsi="Century Gothic"/>
                <w:sz w:val="22"/>
                <w:szCs w:val="22"/>
              </w:rPr>
              <w:t>and this then probably caused problems with the vocabulary included in the texts’</w:t>
            </w:r>
          </w:p>
          <w:p w14:paraId="05F0FDA6" w14:textId="4A85151B" w:rsidR="00775556" w:rsidRPr="00C75EDD" w:rsidRDefault="00775556" w:rsidP="000B5422">
            <w:pPr>
              <w:rPr>
                <w:rFonts w:ascii="Century Gothic" w:eastAsia="SimSun" w:hAnsi="Century Gothic" w:cs="Arial"/>
                <w:bCs/>
                <w:sz w:val="22"/>
              </w:rPr>
            </w:pPr>
          </w:p>
        </w:tc>
      </w:tr>
      <w:tr w:rsidR="00513C7C" w:rsidRPr="00C75EDD" w14:paraId="55D894C3" w14:textId="77777777" w:rsidTr="00951D75">
        <w:trPr>
          <w:trHeight w:val="320"/>
        </w:trPr>
        <w:tc>
          <w:tcPr>
            <w:tcW w:w="2556" w:type="dxa"/>
          </w:tcPr>
          <w:p w14:paraId="60E29603" w14:textId="34CC7EF1" w:rsidR="00513C7C" w:rsidRPr="00C75EDD" w:rsidRDefault="00622AC8" w:rsidP="000B5422">
            <w:pPr>
              <w:rPr>
                <w:rFonts w:ascii="Century Gothic" w:eastAsia="SimSun" w:hAnsi="Century Gothic" w:cs="Arial"/>
                <w:bCs/>
                <w:sz w:val="22"/>
                <w:lang w:eastAsia="zh-CN"/>
              </w:rPr>
            </w:pPr>
            <w:proofErr w:type="spellStart"/>
            <w:r w:rsidRPr="00C75EDD">
              <w:rPr>
                <w:rFonts w:ascii="Century Gothic" w:eastAsia="SimSun" w:hAnsi="Century Gothic" w:cs="Arial"/>
                <w:bCs/>
                <w:sz w:val="22"/>
                <w:lang w:eastAsia="zh-CN"/>
              </w:rPr>
              <w:t>accura</w:t>
            </w:r>
            <w:proofErr w:type="spellEnd"/>
            <w:r w:rsidR="00C75EDD">
              <w:rPr>
                <w:rFonts w:ascii="Century Gothic" w:eastAsia="SimSun" w:hAnsi="Century Gothic" w:cs="Arial"/>
                <w:bCs/>
                <w:sz w:val="22"/>
                <w:lang w:eastAsia="zh-CN"/>
              </w:rPr>
              <w:t>*</w:t>
            </w:r>
          </w:p>
        </w:tc>
        <w:tc>
          <w:tcPr>
            <w:tcW w:w="4819" w:type="dxa"/>
          </w:tcPr>
          <w:p w14:paraId="6FA1D6B1" w14:textId="77777777" w:rsidR="00513C7C" w:rsidRPr="00C75EDD" w:rsidRDefault="001434E3"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[7] Speaking/Writing: conveying what they want to with increasing accuracy</w:t>
            </w:r>
            <w:r w:rsidRPr="00C75EDD">
              <w:rPr>
                <w:rFonts w:ascii="Century Gothic" w:eastAsia="SimSun" w:hAnsi="Century Gothic" w:cs="Arial"/>
                <w:bCs/>
                <w:sz w:val="22"/>
                <w:lang w:eastAsia="zh-CN"/>
              </w:rPr>
              <w:br/>
              <w:t xml:space="preserve">Speaking: make appropriate and accurate use of a variety of vocabulary </w:t>
            </w:r>
            <w:r w:rsidRPr="00C75EDD">
              <w:rPr>
                <w:rFonts w:ascii="Century Gothic" w:eastAsia="SimSun" w:hAnsi="Century Gothic" w:cs="Arial"/>
                <w:bCs/>
                <w:sz w:val="22"/>
                <w:lang w:eastAsia="zh-CN"/>
              </w:rPr>
              <w:lastRenderedPageBreak/>
              <w:t>and grammatical structures</w:t>
            </w:r>
            <w:r w:rsidR="00661914" w:rsidRPr="00C75EDD">
              <w:rPr>
                <w:rFonts w:ascii="Century Gothic" w:eastAsia="SimSun" w:hAnsi="Century Gothic" w:cs="Arial"/>
                <w:bCs/>
                <w:sz w:val="22"/>
                <w:lang w:eastAsia="zh-CN"/>
              </w:rPr>
              <w:br/>
              <w:t xml:space="preserve">Speaking: use accurate pronunciation and intonation such as to be understood by a native speaker  </w:t>
            </w:r>
            <w:r w:rsidR="00661914" w:rsidRPr="00C75EDD">
              <w:rPr>
                <w:rFonts w:ascii="Century Gothic" w:eastAsia="SimSun" w:hAnsi="Century Gothic" w:cs="Arial"/>
                <w:bCs/>
                <w:sz w:val="22"/>
                <w:lang w:eastAsia="zh-CN"/>
              </w:rPr>
              <w:br/>
              <w:t>Writing: write short texts, using simple sentences and familiar language accurately to convey meaning and exchange information</w:t>
            </w:r>
            <w:r w:rsidR="00661914" w:rsidRPr="00C75EDD">
              <w:rPr>
                <w:rFonts w:ascii="Century Gothic" w:eastAsia="SimSun" w:hAnsi="Century Gothic" w:cs="Arial"/>
                <w:bCs/>
                <w:sz w:val="22"/>
                <w:lang w:eastAsia="zh-CN"/>
              </w:rPr>
              <w:br/>
              <w:t>Writing: make accurate use of a variety of vocabulary and grammatical structures, including some more complex forms, to describe and narrate with reference to past, present and future events</w:t>
            </w:r>
            <w:r w:rsidR="00661914" w:rsidRPr="00C75EDD">
              <w:rPr>
                <w:rFonts w:ascii="Century Gothic" w:eastAsia="SimSun" w:hAnsi="Century Gothic" w:cs="Arial"/>
                <w:bCs/>
                <w:sz w:val="22"/>
                <w:lang w:eastAsia="zh-CN"/>
              </w:rPr>
              <w:br/>
              <w:t>Writing: manipulate the language, using and adapting a variety of structures and vocabulary with increasing accuracy and fluency for new purposes, including using appropriate style and register</w:t>
            </w:r>
            <w:r w:rsidR="00661914" w:rsidRPr="00C75EDD">
              <w:rPr>
                <w:rFonts w:ascii="Century Gothic" w:eastAsia="SimSun" w:hAnsi="Century Gothic" w:cs="Arial"/>
                <w:bCs/>
                <w:sz w:val="22"/>
                <w:lang w:eastAsia="zh-CN"/>
              </w:rPr>
              <w:br/>
              <w:t>Writing: translate sentences and short texts from English into the assessed language to convey key messages accurately and to apply grammatical knowledge of language and structures in context</w:t>
            </w:r>
          </w:p>
        </w:tc>
        <w:tc>
          <w:tcPr>
            <w:tcW w:w="4953" w:type="dxa"/>
          </w:tcPr>
          <w:p w14:paraId="2EB629D4" w14:textId="77777777" w:rsidR="00513C7C" w:rsidRPr="00C75EDD" w:rsidRDefault="00661914"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 xml:space="preserve">[7] L/S/R/W:  Learn and be able to use the grammar specified to understand and produce meaning accurately, in oral and written modalities, and to speak with </w:t>
            </w:r>
            <w:r w:rsidRPr="00C75EDD">
              <w:rPr>
                <w:rFonts w:ascii="Century Gothic" w:eastAsia="SimSun" w:hAnsi="Century Gothic" w:cs="Arial"/>
                <w:bCs/>
                <w:sz w:val="22"/>
                <w:lang w:eastAsia="zh-CN"/>
              </w:rPr>
              <w:lastRenderedPageBreak/>
              <w:t>increasing fluency.</w:t>
            </w:r>
            <w:r w:rsidRPr="00C75EDD">
              <w:rPr>
                <w:rFonts w:ascii="Century Gothic" w:eastAsia="SimSun" w:hAnsi="Century Gothic" w:cs="Arial"/>
                <w:bCs/>
                <w:sz w:val="22"/>
                <w:lang w:eastAsia="zh-CN"/>
              </w:rPr>
              <w:br/>
              <w:t>L/W: undertake dictation exercises from short spoken extracts, with credit for accurate spelling</w:t>
            </w:r>
          </w:p>
          <w:p w14:paraId="1D6F88A7" w14:textId="77777777" w:rsidR="00661914" w:rsidRPr="00C75EDD" w:rsidRDefault="00661914"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W: write text in the language in a lexically and grammatically accurate way, based on simple and familiar stimuli.</w:t>
            </w:r>
            <w:r w:rsidRPr="00C75EDD">
              <w:rPr>
                <w:rFonts w:ascii="Century Gothic" w:eastAsia="SimSun" w:hAnsi="Century Gothic" w:cs="Arial"/>
                <w:bCs/>
                <w:sz w:val="22"/>
                <w:lang w:eastAsia="zh-CN"/>
              </w:rPr>
              <w:br/>
              <w:t>L/S/R/W: The list which follows specifies key differences in sound-spelling correspondences between French and English which pupils will need to learn at GCSE to be able to read and transcribe with sufficient accuracy at this level.</w:t>
            </w:r>
          </w:p>
        </w:tc>
        <w:tc>
          <w:tcPr>
            <w:tcW w:w="3497" w:type="dxa"/>
          </w:tcPr>
          <w:p w14:paraId="5ADA31F4" w14:textId="77777777" w:rsidR="00661914" w:rsidRPr="00C75EDD" w:rsidRDefault="00661914"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Both refer to accuracy with vocabulary and grammar</w:t>
            </w:r>
            <w:r w:rsidRPr="00C75EDD">
              <w:rPr>
                <w:rFonts w:ascii="Century Gothic" w:eastAsia="SimSun" w:hAnsi="Century Gothic" w:cs="Arial"/>
                <w:bCs/>
                <w:sz w:val="22"/>
                <w:lang w:eastAsia="zh-CN"/>
              </w:rPr>
              <w:br/>
            </w:r>
            <w:r w:rsidRPr="00C75EDD">
              <w:rPr>
                <w:rFonts w:ascii="Century Gothic" w:eastAsia="SimSun" w:hAnsi="Century Gothic" w:cs="Arial"/>
                <w:bCs/>
                <w:sz w:val="22"/>
                <w:lang w:eastAsia="zh-CN"/>
              </w:rPr>
              <w:br/>
              <w:t xml:space="preserve">2015 collocates accuracy and </w:t>
            </w:r>
            <w:r w:rsidRPr="00C75EDD">
              <w:rPr>
                <w:rFonts w:ascii="Century Gothic" w:eastAsia="SimSun" w:hAnsi="Century Gothic" w:cs="Arial"/>
                <w:bCs/>
                <w:sz w:val="22"/>
                <w:lang w:eastAsia="zh-CN"/>
              </w:rPr>
              <w:lastRenderedPageBreak/>
              <w:t xml:space="preserve">complexity, </w:t>
            </w:r>
            <w:proofErr w:type="gramStart"/>
            <w:r w:rsidRPr="00C75EDD">
              <w:rPr>
                <w:rFonts w:ascii="Century Gothic" w:eastAsia="SimSun" w:hAnsi="Century Gothic" w:cs="Arial"/>
                <w:bCs/>
                <w:sz w:val="22"/>
                <w:lang w:eastAsia="zh-CN"/>
              </w:rPr>
              <w:t>and also</w:t>
            </w:r>
            <w:proofErr w:type="gramEnd"/>
            <w:r w:rsidRPr="00C75EDD">
              <w:rPr>
                <w:rFonts w:ascii="Century Gothic" w:eastAsia="SimSun" w:hAnsi="Century Gothic" w:cs="Arial"/>
                <w:bCs/>
                <w:sz w:val="22"/>
                <w:lang w:eastAsia="zh-CN"/>
              </w:rPr>
              <w:t xml:space="preserve"> accuracy and fluency</w:t>
            </w:r>
            <w:r w:rsidRPr="00C75EDD">
              <w:rPr>
                <w:rFonts w:ascii="Century Gothic" w:eastAsia="SimSun" w:hAnsi="Century Gothic" w:cs="Arial"/>
                <w:bCs/>
                <w:sz w:val="22"/>
                <w:lang w:eastAsia="zh-CN"/>
              </w:rPr>
              <w:br/>
            </w:r>
          </w:p>
          <w:p w14:paraId="7FBB3BD2" w14:textId="77777777" w:rsidR="00513C7C" w:rsidRPr="00C75EDD" w:rsidRDefault="00661914"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2021 puts emphasis on understanding the grammar, not just producing it</w:t>
            </w:r>
            <w:r w:rsidRPr="00C75EDD">
              <w:rPr>
                <w:rFonts w:ascii="Century Gothic" w:eastAsia="SimSun" w:hAnsi="Century Gothic" w:cs="Arial"/>
                <w:bCs/>
                <w:sz w:val="22"/>
                <w:lang w:eastAsia="zh-CN"/>
              </w:rPr>
              <w:br/>
            </w:r>
            <w:r w:rsidRPr="00C75EDD">
              <w:rPr>
                <w:rFonts w:ascii="Century Gothic" w:eastAsia="SimSun" w:hAnsi="Century Gothic" w:cs="Arial"/>
                <w:bCs/>
                <w:sz w:val="22"/>
                <w:lang w:eastAsia="zh-CN"/>
              </w:rPr>
              <w:br/>
              <w:t xml:space="preserve">Accuracy is not collocated with fluency </w:t>
            </w:r>
            <w:r w:rsidRPr="00C75EDD">
              <w:rPr>
                <w:rFonts w:ascii="Century Gothic" w:eastAsia="SimSun" w:hAnsi="Century Gothic" w:cs="Arial"/>
                <w:bCs/>
                <w:sz w:val="22"/>
                <w:lang w:eastAsia="zh-CN"/>
              </w:rPr>
              <w:br/>
            </w:r>
            <w:r w:rsidRPr="00C75EDD">
              <w:rPr>
                <w:rFonts w:ascii="Century Gothic" w:eastAsia="SimSun" w:hAnsi="Century Gothic" w:cs="Arial"/>
                <w:bCs/>
                <w:sz w:val="22"/>
                <w:lang w:eastAsia="zh-CN"/>
              </w:rPr>
              <w:br/>
              <w:t>Additional to 2021 is the sound-writing relationship</w:t>
            </w:r>
            <w:r w:rsidR="00503231" w:rsidRPr="00C75EDD">
              <w:rPr>
                <w:rFonts w:ascii="Century Gothic" w:eastAsia="SimSun" w:hAnsi="Century Gothic" w:cs="Arial"/>
                <w:bCs/>
                <w:sz w:val="22"/>
                <w:lang w:eastAsia="zh-CN"/>
              </w:rPr>
              <w:t>; students will demonstrate ‘sufficient accuracy’ in transcription and read aloud</w:t>
            </w:r>
            <w:r w:rsidRPr="00C75EDD">
              <w:rPr>
                <w:rFonts w:ascii="Century Gothic" w:eastAsia="SimSun" w:hAnsi="Century Gothic" w:cs="Arial"/>
                <w:bCs/>
                <w:sz w:val="22"/>
                <w:lang w:eastAsia="zh-CN"/>
              </w:rPr>
              <w:br/>
            </w:r>
          </w:p>
          <w:p w14:paraId="4CF2F3DB" w14:textId="77777777" w:rsidR="00661914" w:rsidRPr="00C75EDD" w:rsidRDefault="00661914" w:rsidP="000B5422">
            <w:pPr>
              <w:rPr>
                <w:rFonts w:ascii="Century Gothic" w:eastAsia="SimSun" w:hAnsi="Century Gothic" w:cs="Arial"/>
                <w:bCs/>
                <w:sz w:val="22"/>
                <w:lang w:eastAsia="zh-CN"/>
              </w:rPr>
            </w:pPr>
          </w:p>
          <w:p w14:paraId="1F81E91C" w14:textId="77777777" w:rsidR="00661914" w:rsidRPr="00C75EDD" w:rsidRDefault="00661914" w:rsidP="000B5422">
            <w:pPr>
              <w:rPr>
                <w:rFonts w:ascii="Century Gothic" w:eastAsia="SimSun" w:hAnsi="Century Gothic" w:cs="Arial"/>
                <w:bCs/>
                <w:sz w:val="22"/>
                <w:lang w:eastAsia="zh-CN"/>
              </w:rPr>
            </w:pPr>
          </w:p>
        </w:tc>
      </w:tr>
      <w:tr w:rsidR="00513C7C" w:rsidRPr="00C75EDD" w14:paraId="50DC1CD8" w14:textId="77777777" w:rsidTr="00951D75">
        <w:trPr>
          <w:trHeight w:val="320"/>
        </w:trPr>
        <w:tc>
          <w:tcPr>
            <w:tcW w:w="2556" w:type="dxa"/>
          </w:tcPr>
          <w:p w14:paraId="70CFE284" w14:textId="2F63DFAB" w:rsidR="00513C7C" w:rsidRPr="00C75EDD" w:rsidRDefault="00622AC8" w:rsidP="000B5422">
            <w:pPr>
              <w:rPr>
                <w:rFonts w:ascii="Century Gothic" w:eastAsia="SimSun" w:hAnsi="Century Gothic" w:cs="Arial"/>
                <w:bCs/>
                <w:sz w:val="22"/>
                <w:lang w:eastAsia="zh-CN"/>
              </w:rPr>
            </w:pPr>
            <w:proofErr w:type="spellStart"/>
            <w:r w:rsidRPr="00C75EDD">
              <w:rPr>
                <w:rFonts w:ascii="Century Gothic" w:eastAsia="SimSun" w:hAnsi="Century Gothic" w:cs="Arial"/>
                <w:bCs/>
                <w:sz w:val="22"/>
                <w:lang w:eastAsia="zh-CN"/>
              </w:rPr>
              <w:lastRenderedPageBreak/>
              <w:t>fluen</w:t>
            </w:r>
            <w:proofErr w:type="spellEnd"/>
            <w:r w:rsidR="00C75EDD">
              <w:rPr>
                <w:rFonts w:ascii="Century Gothic" w:eastAsia="SimSun" w:hAnsi="Century Gothic" w:cs="Arial"/>
                <w:bCs/>
                <w:sz w:val="22"/>
                <w:lang w:eastAsia="zh-CN"/>
              </w:rPr>
              <w:t>*</w:t>
            </w:r>
          </w:p>
        </w:tc>
        <w:tc>
          <w:tcPr>
            <w:tcW w:w="4819" w:type="dxa"/>
          </w:tcPr>
          <w:p w14:paraId="7231CE72" w14:textId="77777777" w:rsidR="00563B9E" w:rsidRPr="00C75EDD" w:rsidRDefault="00563B9E"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[1] Production: express and develop thoughts and ideas spontaneously and fluently</w:t>
            </w:r>
          </w:p>
          <w:p w14:paraId="7BC9EC36" w14:textId="77777777" w:rsidR="00563B9E" w:rsidRPr="00C75EDD" w:rsidRDefault="00563B9E" w:rsidP="00157462">
            <w:pPr>
              <w:rPr>
                <w:rFonts w:ascii="Century Gothic" w:eastAsia="SimSun" w:hAnsi="Century Gothic" w:cs="Arial"/>
                <w:bCs/>
                <w:sz w:val="22"/>
                <w:lang w:eastAsia="zh-CN"/>
              </w:rPr>
            </w:pPr>
          </w:p>
          <w:p w14:paraId="0C77DD1D" w14:textId="77777777" w:rsidR="00513C7C" w:rsidRPr="00C75EDD" w:rsidRDefault="00563B9E"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 xml:space="preserve">Writing: manipulate the language, using and adapting a variety of structures and vocabulary with increasing accuracy and fluency for new purposes, including using appropriate style and register  </w:t>
            </w:r>
          </w:p>
        </w:tc>
        <w:tc>
          <w:tcPr>
            <w:tcW w:w="4953" w:type="dxa"/>
          </w:tcPr>
          <w:p w14:paraId="6D6A60FF" w14:textId="77777777" w:rsidR="00513C7C" w:rsidRPr="00C75EDD" w:rsidRDefault="00563B9E"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[1] Speaking: Learn and be able to use the grammar specified to understand and produce meaning accurately, in oral and written modalities, and to speak with increasing fluency.</w:t>
            </w:r>
          </w:p>
        </w:tc>
        <w:tc>
          <w:tcPr>
            <w:tcW w:w="3497" w:type="dxa"/>
          </w:tcPr>
          <w:p w14:paraId="25181112" w14:textId="77777777" w:rsidR="00513C7C" w:rsidRPr="00C75EDD" w:rsidRDefault="00563B9E"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In 2015 spontaneously and fluently appear together for speaking, and accuracy and fluency appear together for writing</w:t>
            </w:r>
            <w:r w:rsidRPr="00C75EDD">
              <w:rPr>
                <w:rFonts w:ascii="Century Gothic" w:eastAsia="SimSun" w:hAnsi="Century Gothic" w:cs="Arial"/>
                <w:bCs/>
                <w:sz w:val="22"/>
                <w:lang w:eastAsia="zh-CN"/>
              </w:rPr>
              <w:br/>
            </w:r>
          </w:p>
          <w:p w14:paraId="2753B1E3" w14:textId="77777777" w:rsidR="00563B9E" w:rsidRPr="00C75EDD" w:rsidRDefault="00563B9E"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2021 – students understand and produce meaning accurately (L/S/R/W) but separately ‘speak with increasing fluency’</w:t>
            </w:r>
            <w:r w:rsidRPr="00C75EDD">
              <w:rPr>
                <w:rFonts w:ascii="Century Gothic" w:eastAsia="SimSun" w:hAnsi="Century Gothic" w:cs="Arial"/>
                <w:bCs/>
                <w:sz w:val="22"/>
                <w:lang w:eastAsia="zh-CN"/>
              </w:rPr>
              <w:br/>
              <w:t xml:space="preserve">The implication here is that the spoken production that focuses on accuracy will not </w:t>
            </w:r>
            <w:r w:rsidRPr="00C75EDD">
              <w:rPr>
                <w:rFonts w:ascii="Century Gothic" w:eastAsia="SimSun" w:hAnsi="Century Gothic" w:cs="Arial"/>
                <w:bCs/>
                <w:sz w:val="22"/>
                <w:lang w:eastAsia="zh-CN"/>
              </w:rPr>
              <w:lastRenderedPageBreak/>
              <w:t>simultaneously focus on fluency.</w:t>
            </w:r>
          </w:p>
        </w:tc>
      </w:tr>
      <w:tr w:rsidR="00513C7C" w:rsidRPr="00C75EDD" w14:paraId="5163C50D" w14:textId="77777777" w:rsidTr="00951D75">
        <w:trPr>
          <w:trHeight w:val="337"/>
        </w:trPr>
        <w:tc>
          <w:tcPr>
            <w:tcW w:w="2556" w:type="dxa"/>
          </w:tcPr>
          <w:p w14:paraId="274B59F8" w14:textId="5AEB37DA" w:rsidR="00513C7C" w:rsidRPr="00C75EDD" w:rsidRDefault="00622AC8"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spontaneous</w:t>
            </w:r>
            <w:r w:rsidR="00C75EDD">
              <w:rPr>
                <w:rFonts w:ascii="Century Gothic" w:eastAsia="SimSun" w:hAnsi="Century Gothic" w:cs="Arial"/>
                <w:bCs/>
                <w:sz w:val="22"/>
                <w:lang w:eastAsia="zh-CN"/>
              </w:rPr>
              <w:t>*</w:t>
            </w:r>
          </w:p>
        </w:tc>
        <w:tc>
          <w:tcPr>
            <w:tcW w:w="4819" w:type="dxa"/>
          </w:tcPr>
          <w:p w14:paraId="10C74E39" w14:textId="77777777" w:rsidR="00563B9E" w:rsidRPr="00C75EDD" w:rsidRDefault="00563B9E" w:rsidP="00563B9E">
            <w:pPr>
              <w:rPr>
                <w:rFonts w:ascii="Century Gothic" w:eastAsia="SimSun" w:hAnsi="Century Gothic" w:cs="Arial"/>
                <w:bCs/>
                <w:sz w:val="22"/>
                <w:lang w:eastAsia="zh-CN"/>
              </w:rPr>
            </w:pPr>
            <w:r w:rsidRPr="00C75EDD">
              <w:rPr>
                <w:rFonts w:ascii="Century Gothic" w:eastAsia="SimSun" w:hAnsi="Century Gothic" w:cs="Arial"/>
                <w:bCs/>
                <w:sz w:val="22"/>
                <w:lang w:eastAsia="zh-CN"/>
              </w:rPr>
              <w:t>[2] Production: express and develop thoughts and ideas spontaneously and fluently</w:t>
            </w:r>
          </w:p>
          <w:p w14:paraId="49108CFD" w14:textId="77777777" w:rsidR="00513C7C" w:rsidRPr="00C75EDD" w:rsidRDefault="00563B9E"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Speaking: speak spontaneously, responding to unexpected questions, points of view or situations, sustaining communication by using rephrasing or repair strategies, as appropriate</w:t>
            </w:r>
            <w:r w:rsidRPr="00C75EDD">
              <w:rPr>
                <w:rFonts w:ascii="Century Gothic" w:eastAsia="SimSun" w:hAnsi="Century Gothic" w:cs="Arial"/>
                <w:bCs/>
                <w:sz w:val="22"/>
                <w:lang w:eastAsia="zh-CN"/>
              </w:rPr>
              <w:br/>
              <w:t xml:space="preserve">initiate and develop conversations and discussion, producing extended sequences of speech  </w:t>
            </w:r>
          </w:p>
        </w:tc>
        <w:tc>
          <w:tcPr>
            <w:tcW w:w="4953" w:type="dxa"/>
          </w:tcPr>
          <w:p w14:paraId="1AFDAD2A" w14:textId="77777777" w:rsidR="00513C7C" w:rsidRPr="00C75EDD" w:rsidRDefault="00563B9E"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[0]</w:t>
            </w:r>
          </w:p>
        </w:tc>
        <w:tc>
          <w:tcPr>
            <w:tcW w:w="3497" w:type="dxa"/>
          </w:tcPr>
          <w:p w14:paraId="10E8E347" w14:textId="6236A99A" w:rsidR="00513C7C" w:rsidRPr="00C75EDD" w:rsidRDefault="00563B9E"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What have been the consequences of the requirement for spontaneity?</w:t>
            </w:r>
            <w:r w:rsidRPr="00C75EDD">
              <w:rPr>
                <w:rFonts w:ascii="Century Gothic" w:eastAsia="SimSun" w:hAnsi="Century Gothic" w:cs="Arial"/>
                <w:bCs/>
                <w:sz w:val="22"/>
                <w:lang w:eastAsia="zh-CN"/>
              </w:rPr>
              <w:br/>
            </w:r>
            <w:r w:rsidR="009C784A" w:rsidRPr="00C75EDD">
              <w:rPr>
                <w:rFonts w:ascii="Century Gothic" w:eastAsia="SimSun" w:hAnsi="Century Gothic" w:cs="Arial"/>
                <w:bCs/>
                <w:sz w:val="22"/>
                <w:lang w:eastAsia="zh-CN"/>
              </w:rPr>
              <w:t xml:space="preserve">For AQA it has meant a 6-mark category in the speaking exam (Spontaneity and fluency), which </w:t>
            </w:r>
            <w:proofErr w:type="gramStart"/>
            <w:r w:rsidR="009C784A" w:rsidRPr="00C75EDD">
              <w:rPr>
                <w:rFonts w:ascii="Century Gothic" w:eastAsia="SimSun" w:hAnsi="Century Gothic" w:cs="Arial"/>
                <w:bCs/>
                <w:sz w:val="22"/>
                <w:lang w:eastAsia="zh-CN"/>
              </w:rPr>
              <w:t>in itself contains</w:t>
            </w:r>
            <w:proofErr w:type="gramEnd"/>
            <w:r w:rsidR="009C784A" w:rsidRPr="00C75EDD">
              <w:rPr>
                <w:rFonts w:ascii="Century Gothic" w:eastAsia="SimSun" w:hAnsi="Century Gothic" w:cs="Arial"/>
                <w:bCs/>
                <w:sz w:val="22"/>
                <w:lang w:eastAsia="zh-CN"/>
              </w:rPr>
              <w:t xml:space="preserve"> a misapprehension about what spontaneous communication is. What do we understand is meant by spontaneity in the current specification? Do teachers teach for spontaneous communication or for fluent delivery of pre-learnt material, with an air of practised spontaneity (or not even that, given that it’s only 6 marks)</w:t>
            </w:r>
            <w:r w:rsidR="009C784A" w:rsidRPr="00C75EDD">
              <w:rPr>
                <w:rFonts w:ascii="Century Gothic" w:eastAsia="SimSun" w:hAnsi="Century Gothic" w:cs="Arial"/>
                <w:bCs/>
                <w:sz w:val="22"/>
                <w:lang w:eastAsia="zh-CN"/>
              </w:rPr>
              <w:br/>
              <w:t xml:space="preserve">Which questions are truly unexpected in the current GCSE? </w:t>
            </w:r>
            <w:r w:rsidR="00C75EDD" w:rsidRPr="00C75EDD">
              <w:rPr>
                <w:rFonts w:ascii="Century Gothic" w:hAnsi="Century Gothic"/>
                <w:sz w:val="22"/>
              </w:rPr>
              <w:t xml:space="preserve">How can an awarding body </w:t>
            </w:r>
            <w:r w:rsidR="00C75EDD" w:rsidRPr="00C75EDD">
              <w:rPr>
                <w:rFonts w:ascii="Century Gothic" w:hAnsi="Century Gothic"/>
                <w:b/>
                <w:bCs/>
                <w:sz w:val="22"/>
              </w:rPr>
              <w:t>really</w:t>
            </w:r>
            <w:r w:rsidR="00C75EDD" w:rsidRPr="00C75EDD">
              <w:rPr>
                <w:rFonts w:ascii="Century Gothic" w:hAnsi="Century Gothic"/>
                <w:sz w:val="22"/>
              </w:rPr>
              <w:t xml:space="preserve"> test for spontaneity? </w:t>
            </w:r>
            <w:r w:rsidR="009C784A" w:rsidRPr="00C75EDD">
              <w:rPr>
                <w:rFonts w:ascii="Century Gothic" w:eastAsia="SimSun" w:hAnsi="Century Gothic" w:cs="Arial"/>
                <w:bCs/>
                <w:sz w:val="22"/>
                <w:lang w:eastAsia="zh-CN"/>
              </w:rPr>
              <w:t xml:space="preserve"> (the RP, where we often see a dramatic difference in proficiency from other elements of the speaking exam)</w:t>
            </w:r>
          </w:p>
        </w:tc>
      </w:tr>
      <w:tr w:rsidR="00513C7C" w:rsidRPr="00C75EDD" w14:paraId="4D8D452C" w14:textId="77777777" w:rsidTr="00951D75">
        <w:trPr>
          <w:trHeight w:val="320"/>
        </w:trPr>
        <w:tc>
          <w:tcPr>
            <w:tcW w:w="2556" w:type="dxa"/>
          </w:tcPr>
          <w:p w14:paraId="7B8B6EA4" w14:textId="77777777" w:rsidR="00513C7C" w:rsidRPr="00C75EDD" w:rsidRDefault="00622AC8"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unfamiliar</w:t>
            </w:r>
          </w:p>
        </w:tc>
        <w:tc>
          <w:tcPr>
            <w:tcW w:w="4819" w:type="dxa"/>
          </w:tcPr>
          <w:p w14:paraId="2F209180" w14:textId="77777777" w:rsidR="00513C7C" w:rsidRPr="00C75EDD" w:rsidRDefault="009C784A"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[1] deduce meaning from a variety of short and longer written texts from a range of specified contexts, including authentic sources involving some complex language and unfamiliar material</w:t>
            </w:r>
          </w:p>
        </w:tc>
        <w:tc>
          <w:tcPr>
            <w:tcW w:w="4953" w:type="dxa"/>
          </w:tcPr>
          <w:p w14:paraId="0F7AA229" w14:textId="77777777" w:rsidR="00513C7C" w:rsidRPr="00C75EDD" w:rsidRDefault="00562B50"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[0] though five references to familiar. Note there is a reference to ‘new situations’ but the language can still be familiar</w:t>
            </w:r>
          </w:p>
        </w:tc>
        <w:tc>
          <w:tcPr>
            <w:tcW w:w="3497" w:type="dxa"/>
          </w:tcPr>
          <w:p w14:paraId="6EABBD62" w14:textId="77777777" w:rsidR="00513C7C" w:rsidRPr="00C75EDD" w:rsidRDefault="009C784A"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 xml:space="preserve">The reference to ‘unfamiliar’ in 2015 had the consequence of requiring the awarding bodies to </w:t>
            </w:r>
            <w:r w:rsidR="00562B50" w:rsidRPr="00C75EDD">
              <w:rPr>
                <w:rFonts w:ascii="Century Gothic" w:eastAsia="SimSun" w:hAnsi="Century Gothic" w:cs="Arial"/>
                <w:bCs/>
                <w:sz w:val="22"/>
                <w:lang w:eastAsia="zh-CN"/>
              </w:rPr>
              <w:t>include unlisted content (i.e., not on the vocabulary list) in listening / reading questions</w:t>
            </w:r>
          </w:p>
        </w:tc>
      </w:tr>
      <w:tr w:rsidR="00513C7C" w:rsidRPr="00C75EDD" w14:paraId="350A06E8" w14:textId="77777777" w:rsidTr="00951D75">
        <w:trPr>
          <w:trHeight w:val="320"/>
        </w:trPr>
        <w:tc>
          <w:tcPr>
            <w:tcW w:w="2556" w:type="dxa"/>
          </w:tcPr>
          <w:p w14:paraId="3FA38A77" w14:textId="77777777" w:rsidR="00513C7C" w:rsidRPr="00C75EDD" w:rsidRDefault="00622AC8"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lastRenderedPageBreak/>
              <w:t>deduce</w:t>
            </w:r>
            <w:r w:rsidR="00562B50" w:rsidRPr="00C75EDD">
              <w:rPr>
                <w:rFonts w:ascii="Century Gothic" w:eastAsia="SimSun" w:hAnsi="Century Gothic" w:cs="Arial"/>
                <w:bCs/>
                <w:sz w:val="22"/>
                <w:lang w:eastAsia="zh-CN"/>
              </w:rPr>
              <w:t>/infer</w:t>
            </w:r>
          </w:p>
        </w:tc>
        <w:tc>
          <w:tcPr>
            <w:tcW w:w="4819" w:type="dxa"/>
          </w:tcPr>
          <w:p w14:paraId="0003DD23" w14:textId="77777777" w:rsidR="00562B50" w:rsidRPr="00C75EDD" w:rsidRDefault="00562B50"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 xml:space="preserve">[2] Listening/Reading: deduce meaning from a variety of short and longer written texts from a range of specified contexts, including authentic sources involving some complex language and unfamiliar material </w:t>
            </w:r>
          </w:p>
          <w:p w14:paraId="2F473C64" w14:textId="77777777" w:rsidR="00513C7C" w:rsidRPr="00C75EDD" w:rsidRDefault="00562B50"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 xml:space="preserve">Reading: draw inferences in context and recognise implicit meaning where appropriate   </w:t>
            </w:r>
          </w:p>
        </w:tc>
        <w:tc>
          <w:tcPr>
            <w:tcW w:w="4953" w:type="dxa"/>
          </w:tcPr>
          <w:p w14:paraId="5AE49667" w14:textId="77777777" w:rsidR="00513C7C" w:rsidRPr="00C75EDD" w:rsidRDefault="00562B50" w:rsidP="00157462">
            <w:pPr>
              <w:rPr>
                <w:rFonts w:ascii="Century Gothic" w:eastAsia="SimSun" w:hAnsi="Century Gothic" w:cs="Arial"/>
                <w:bCs/>
                <w:sz w:val="22"/>
                <w:lang w:eastAsia="zh-CN"/>
              </w:rPr>
            </w:pPr>
            <w:r w:rsidRPr="00C75EDD">
              <w:rPr>
                <w:rFonts w:ascii="Century Gothic" w:eastAsia="SimSun" w:hAnsi="Century Gothic" w:cs="Arial"/>
                <w:bCs/>
                <w:sz w:val="22"/>
                <w:lang w:eastAsia="zh-CN"/>
              </w:rPr>
              <w:t>[0]</w:t>
            </w:r>
          </w:p>
        </w:tc>
        <w:tc>
          <w:tcPr>
            <w:tcW w:w="3497" w:type="dxa"/>
          </w:tcPr>
          <w:p w14:paraId="38A83BB5" w14:textId="77777777" w:rsidR="00C75EDD" w:rsidRPr="00C75EDD" w:rsidRDefault="00562B50" w:rsidP="00C75EDD">
            <w:pPr>
              <w:pStyle w:val="CommentText"/>
              <w:rPr>
                <w:rFonts w:ascii="Century Gothic" w:hAnsi="Century Gothic"/>
                <w:sz w:val="22"/>
                <w:szCs w:val="22"/>
              </w:rPr>
            </w:pPr>
            <w:r w:rsidRPr="00C75EDD">
              <w:rPr>
                <w:rFonts w:ascii="Century Gothic" w:eastAsia="SimSun" w:hAnsi="Century Gothic" w:cs="Arial"/>
                <w:bCs/>
                <w:sz w:val="22"/>
                <w:szCs w:val="22"/>
                <w:lang w:eastAsia="zh-CN"/>
              </w:rPr>
              <w:t>The requirement to infer meaning has been a source of discontent for many teachers, giving the slipperiness of the concept, and the concurrent mystification of the mark schemes</w:t>
            </w:r>
            <w:r w:rsidR="00C75EDD" w:rsidRPr="00C75EDD">
              <w:rPr>
                <w:rFonts w:ascii="Century Gothic" w:eastAsia="SimSun" w:hAnsi="Century Gothic" w:cs="Arial"/>
                <w:bCs/>
                <w:sz w:val="22"/>
                <w:szCs w:val="22"/>
                <w:lang w:eastAsia="zh-CN"/>
              </w:rPr>
              <w:br/>
            </w:r>
            <w:r w:rsidR="00C75EDD" w:rsidRPr="00C75EDD">
              <w:rPr>
                <w:rFonts w:ascii="Century Gothic" w:hAnsi="Century Gothic"/>
                <w:sz w:val="22"/>
                <w:szCs w:val="22"/>
              </w:rPr>
              <w:t>1/ that it likely tests something other than the foreign language itself – that students’ capacity to infer meaning is a higher level comprehension skill that is probably closely related to their first language comprehension skills. So, the validity of the test as a test of foreign language, for this level of learner, is questionable.</w:t>
            </w:r>
          </w:p>
          <w:p w14:paraId="0E6ADF6D" w14:textId="72C45A5B" w:rsidR="00513C7C" w:rsidRPr="00C75EDD" w:rsidRDefault="00C75EDD" w:rsidP="00C75EDD">
            <w:pPr>
              <w:rPr>
                <w:rFonts w:ascii="Century Gothic" w:eastAsia="SimSun" w:hAnsi="Century Gothic" w:cs="Arial"/>
                <w:bCs/>
                <w:sz w:val="22"/>
                <w:lang w:eastAsia="zh-CN"/>
              </w:rPr>
            </w:pPr>
            <w:r w:rsidRPr="00C75EDD">
              <w:rPr>
                <w:rFonts w:ascii="Century Gothic" w:hAnsi="Century Gothic"/>
                <w:sz w:val="22"/>
              </w:rPr>
              <w:t>2/ It is difficult to test because inference by definition is quite subjective (this is probably why the mark schemes are mystifying…!)</w:t>
            </w:r>
            <w:r w:rsidRPr="00C75EDD">
              <w:rPr>
                <w:rFonts w:ascii="Century Gothic" w:hAnsi="Century Gothic"/>
                <w:sz w:val="22"/>
              </w:rPr>
              <w:br/>
            </w:r>
            <w:proofErr w:type="spellStart"/>
            <w:r w:rsidRPr="00C75EDD">
              <w:rPr>
                <w:rFonts w:ascii="Century Gothic" w:hAnsi="Century Gothic"/>
                <w:sz w:val="22"/>
                <w:lang w:val="es-ES_tradnl"/>
              </w:rPr>
              <w:t>An</w:t>
            </w:r>
            <w:proofErr w:type="spellEnd"/>
            <w:r w:rsidRPr="00C75EDD">
              <w:rPr>
                <w:rFonts w:ascii="Century Gothic" w:hAnsi="Century Gothic"/>
                <w:sz w:val="22"/>
                <w:lang w:val="es-ES_tradnl"/>
              </w:rPr>
              <w:t xml:space="preserve"> </w:t>
            </w:r>
            <w:proofErr w:type="spellStart"/>
            <w:r w:rsidRPr="00C75EDD">
              <w:rPr>
                <w:rFonts w:ascii="Century Gothic" w:hAnsi="Century Gothic"/>
                <w:sz w:val="22"/>
                <w:lang w:val="es-ES_tradnl"/>
              </w:rPr>
              <w:t>anecdotal</w:t>
            </w:r>
            <w:proofErr w:type="spellEnd"/>
            <w:r w:rsidRPr="00C75EDD">
              <w:rPr>
                <w:rFonts w:ascii="Century Gothic" w:hAnsi="Century Gothic"/>
                <w:sz w:val="22"/>
                <w:lang w:val="es-ES_tradnl"/>
              </w:rPr>
              <w:t xml:space="preserve"> </w:t>
            </w:r>
            <w:proofErr w:type="spellStart"/>
            <w:r w:rsidRPr="00C75EDD">
              <w:rPr>
                <w:rFonts w:ascii="Century Gothic" w:hAnsi="Century Gothic"/>
                <w:sz w:val="22"/>
                <w:lang w:val="es-ES_tradnl"/>
              </w:rPr>
              <w:t>example</w:t>
            </w:r>
            <w:proofErr w:type="spellEnd"/>
            <w:r w:rsidRPr="00C75EDD">
              <w:rPr>
                <w:rFonts w:ascii="Century Gothic" w:hAnsi="Century Gothic"/>
                <w:sz w:val="22"/>
                <w:lang w:val="es-ES_tradnl"/>
              </w:rPr>
              <w:t>:</w:t>
            </w:r>
            <w:r w:rsidRPr="00C75EDD">
              <w:rPr>
                <w:rFonts w:ascii="Century Gothic" w:hAnsi="Century Gothic"/>
                <w:sz w:val="22"/>
                <w:lang w:val="es-ES_tradnl"/>
              </w:rPr>
              <w:br/>
            </w:r>
            <w:proofErr w:type="spellStart"/>
            <w:r w:rsidRPr="00C75EDD">
              <w:rPr>
                <w:rFonts w:ascii="Century Gothic" w:hAnsi="Century Gothic" w:cs="Arial"/>
                <w:bCs/>
                <w:sz w:val="22"/>
                <w:lang w:val="es-ES_tradnl"/>
              </w:rPr>
              <w:t>Listening</w:t>
            </w:r>
            <w:proofErr w:type="spellEnd"/>
            <w:r w:rsidRPr="00C75EDD">
              <w:rPr>
                <w:rFonts w:ascii="Century Gothic" w:hAnsi="Century Gothic" w:cs="Arial"/>
                <w:bCs/>
                <w:sz w:val="22"/>
                <w:lang w:val="es-ES_tradnl"/>
              </w:rPr>
              <w:t xml:space="preserve"> </w:t>
            </w:r>
            <w:proofErr w:type="spellStart"/>
            <w:r w:rsidRPr="00C75EDD">
              <w:rPr>
                <w:rFonts w:ascii="Century Gothic" w:hAnsi="Century Gothic" w:cs="Arial"/>
                <w:bCs/>
                <w:sz w:val="22"/>
                <w:lang w:val="es-ES_tradnl"/>
              </w:rPr>
              <w:t>passage</w:t>
            </w:r>
            <w:proofErr w:type="spellEnd"/>
            <w:r w:rsidRPr="00C75EDD">
              <w:rPr>
                <w:rFonts w:ascii="Century Gothic" w:hAnsi="Century Gothic" w:cs="Arial"/>
                <w:bCs/>
                <w:sz w:val="22"/>
                <w:lang w:val="es-ES_tradnl"/>
              </w:rPr>
              <w:t>: Lima es la capital de Perú.</w:t>
            </w:r>
            <w:r w:rsidRPr="00C75EDD">
              <w:rPr>
                <w:rFonts w:ascii="Century Gothic" w:hAnsi="Century Gothic" w:cs="Arial"/>
                <w:bCs/>
                <w:sz w:val="22"/>
                <w:lang w:val="es-ES_tradnl"/>
              </w:rPr>
              <w:br/>
            </w:r>
            <w:r w:rsidRPr="00C75EDD">
              <w:rPr>
                <w:rFonts w:ascii="Century Gothic" w:hAnsi="Century Gothic" w:cs="Arial"/>
                <w:bCs/>
                <w:sz w:val="22"/>
              </w:rPr>
              <w:t>Question (T/F/NIT): Lima is the most important city in Peru.</w:t>
            </w:r>
            <w:r w:rsidRPr="00C75EDD">
              <w:rPr>
                <w:rFonts w:ascii="Century Gothic" w:hAnsi="Century Gothic" w:cs="Arial"/>
                <w:bCs/>
                <w:sz w:val="22"/>
              </w:rPr>
              <w:br/>
              <w:t>Candidate thinks: well, it’s the capital but not all capital cities are necessarily the most important city in a country, so answers NIT.</w:t>
            </w:r>
          </w:p>
        </w:tc>
      </w:tr>
      <w:tr w:rsidR="00622AC8" w:rsidRPr="00C75EDD" w14:paraId="5CE10E0C" w14:textId="77777777" w:rsidTr="00951D75">
        <w:trPr>
          <w:trHeight w:val="320"/>
        </w:trPr>
        <w:tc>
          <w:tcPr>
            <w:tcW w:w="2556" w:type="dxa"/>
          </w:tcPr>
          <w:p w14:paraId="5CB7AF7F" w14:textId="77777777" w:rsidR="00622AC8" w:rsidRPr="00C75EDD" w:rsidRDefault="00622AC8" w:rsidP="000B5422">
            <w:pPr>
              <w:rPr>
                <w:rFonts w:ascii="Century Gothic" w:eastAsia="SimSun" w:hAnsi="Century Gothic" w:cs="Arial"/>
                <w:bCs/>
                <w:sz w:val="22"/>
              </w:rPr>
            </w:pPr>
            <w:r w:rsidRPr="00C75EDD">
              <w:rPr>
                <w:rFonts w:ascii="Century Gothic" w:eastAsia="SimSun" w:hAnsi="Century Gothic" w:cs="Arial"/>
                <w:bCs/>
                <w:sz w:val="22"/>
              </w:rPr>
              <w:t>speed</w:t>
            </w:r>
            <w:r w:rsidR="004903BA" w:rsidRPr="00C75EDD">
              <w:rPr>
                <w:rFonts w:ascii="Century Gothic" w:eastAsia="SimSun" w:hAnsi="Century Gothic" w:cs="Arial"/>
                <w:bCs/>
                <w:sz w:val="22"/>
              </w:rPr>
              <w:t>/pace</w:t>
            </w:r>
          </w:p>
        </w:tc>
        <w:tc>
          <w:tcPr>
            <w:tcW w:w="4819" w:type="dxa"/>
          </w:tcPr>
          <w:p w14:paraId="0DD48457" w14:textId="77777777" w:rsidR="00622AC8" w:rsidRPr="00C75EDD" w:rsidRDefault="00562B50" w:rsidP="00157462">
            <w:pPr>
              <w:rPr>
                <w:rFonts w:ascii="Century Gothic" w:eastAsia="SimSun" w:hAnsi="Century Gothic" w:cs="Arial"/>
                <w:bCs/>
                <w:sz w:val="22"/>
              </w:rPr>
            </w:pPr>
            <w:r w:rsidRPr="00C75EDD">
              <w:rPr>
                <w:rFonts w:ascii="Century Gothic" w:eastAsia="SimSun" w:hAnsi="Century Gothic" w:cs="Arial"/>
                <w:bCs/>
                <w:sz w:val="22"/>
              </w:rPr>
              <w:t>[1] listen to and understand clearly articulated, standard speech at near normal speed</w:t>
            </w:r>
          </w:p>
        </w:tc>
        <w:tc>
          <w:tcPr>
            <w:tcW w:w="4953" w:type="dxa"/>
          </w:tcPr>
          <w:p w14:paraId="2CE5B1FB" w14:textId="77777777" w:rsidR="00622AC8" w:rsidRPr="00C75EDD" w:rsidRDefault="00562B50" w:rsidP="00157462">
            <w:pPr>
              <w:rPr>
                <w:rFonts w:ascii="Century Gothic" w:eastAsia="SimSun" w:hAnsi="Century Gothic" w:cs="Arial"/>
                <w:bCs/>
                <w:sz w:val="22"/>
              </w:rPr>
            </w:pPr>
            <w:r w:rsidRPr="00C75EDD">
              <w:rPr>
                <w:rFonts w:ascii="Century Gothic" w:eastAsia="SimSun" w:hAnsi="Century Gothic" w:cs="Arial"/>
                <w:bCs/>
                <w:sz w:val="22"/>
              </w:rPr>
              <w:t xml:space="preserve">[1] understand spoken extracts comprising the defined vocabulary and grammar for each tier which are delivered at a pace which is no faster than a moderate pace, </w:t>
            </w:r>
            <w:r w:rsidRPr="00C75EDD">
              <w:rPr>
                <w:rFonts w:ascii="Century Gothic" w:eastAsia="SimSun" w:hAnsi="Century Gothic" w:cs="Arial"/>
                <w:bCs/>
                <w:sz w:val="22"/>
              </w:rPr>
              <w:lastRenderedPageBreak/>
              <w:t>where each word is clearly discernible, and which do not contain extraneous distractions or interruptions</w:t>
            </w:r>
          </w:p>
        </w:tc>
        <w:tc>
          <w:tcPr>
            <w:tcW w:w="3497" w:type="dxa"/>
          </w:tcPr>
          <w:p w14:paraId="02E9C2C1" w14:textId="77777777" w:rsidR="00622AC8" w:rsidRPr="00C75EDD" w:rsidRDefault="00622AC8" w:rsidP="000B5422">
            <w:pPr>
              <w:rPr>
                <w:rFonts w:ascii="Century Gothic" w:eastAsia="SimSun" w:hAnsi="Century Gothic" w:cs="Arial"/>
                <w:bCs/>
                <w:sz w:val="22"/>
                <w:lang w:eastAsia="zh-CN"/>
              </w:rPr>
            </w:pPr>
          </w:p>
        </w:tc>
      </w:tr>
      <w:tr w:rsidR="00622AC8" w:rsidRPr="00C75EDD" w14:paraId="7001592C" w14:textId="77777777" w:rsidTr="00951D75">
        <w:trPr>
          <w:trHeight w:val="320"/>
        </w:trPr>
        <w:tc>
          <w:tcPr>
            <w:tcW w:w="2556" w:type="dxa"/>
          </w:tcPr>
          <w:p w14:paraId="40E4DB72" w14:textId="452570CF" w:rsidR="00622AC8" w:rsidRPr="00C75EDD" w:rsidRDefault="00C75EDD" w:rsidP="000B5422">
            <w:pPr>
              <w:rPr>
                <w:rFonts w:ascii="Century Gothic" w:eastAsia="SimSun" w:hAnsi="Century Gothic" w:cs="Arial"/>
                <w:bCs/>
                <w:sz w:val="22"/>
              </w:rPr>
            </w:pPr>
            <w:r>
              <w:rPr>
                <w:rFonts w:ascii="Century Gothic" w:eastAsia="SimSun" w:hAnsi="Century Gothic" w:cs="Arial"/>
                <w:bCs/>
                <w:sz w:val="22"/>
              </w:rPr>
              <w:t>cultur*</w:t>
            </w:r>
          </w:p>
        </w:tc>
        <w:tc>
          <w:tcPr>
            <w:tcW w:w="4819" w:type="dxa"/>
          </w:tcPr>
          <w:p w14:paraId="26C38346" w14:textId="77777777" w:rsidR="00562B50" w:rsidRPr="00C75EDD" w:rsidRDefault="00562B50" w:rsidP="00562B50">
            <w:pPr>
              <w:rPr>
                <w:rFonts w:ascii="Century Gothic" w:eastAsia="SimSun" w:hAnsi="Century Gothic" w:cs="Arial"/>
                <w:bCs/>
                <w:sz w:val="22"/>
              </w:rPr>
            </w:pPr>
            <w:r w:rsidRPr="00C75EDD">
              <w:rPr>
                <w:rFonts w:ascii="Century Gothic" w:eastAsia="SimSun" w:hAnsi="Century Gothic" w:cs="Arial"/>
                <w:bCs/>
                <w:sz w:val="22"/>
              </w:rPr>
              <w:t>[5] encourage them to step beyond familiar cultural boundaries and develop new ways of seeing the world</w:t>
            </w:r>
          </w:p>
          <w:p w14:paraId="358FEC9F" w14:textId="77777777" w:rsidR="00622AC8" w:rsidRPr="00C75EDD" w:rsidRDefault="00562B50" w:rsidP="00562B50">
            <w:pPr>
              <w:rPr>
                <w:rFonts w:ascii="Century Gothic" w:eastAsia="SimSun" w:hAnsi="Century Gothic" w:cs="Arial"/>
                <w:bCs/>
                <w:sz w:val="22"/>
              </w:rPr>
            </w:pPr>
            <w:r w:rsidRPr="00C75EDD">
              <w:rPr>
                <w:rFonts w:ascii="Century Gothic" w:eastAsia="SimSun" w:hAnsi="Century Gothic" w:cs="Arial"/>
                <w:bCs/>
                <w:sz w:val="22"/>
              </w:rPr>
              <w:t>develop awareness and understanding of the culture and identity of the countries and communities where the language is spoken</w:t>
            </w:r>
          </w:p>
          <w:p w14:paraId="6D756195" w14:textId="77777777" w:rsidR="00562B50" w:rsidRPr="00C75EDD" w:rsidRDefault="00562B50" w:rsidP="00562B50">
            <w:pPr>
              <w:rPr>
                <w:rFonts w:ascii="Century Gothic" w:eastAsia="SimSun" w:hAnsi="Century Gothic" w:cs="Arial"/>
                <w:bCs/>
                <w:sz w:val="22"/>
              </w:rPr>
            </w:pPr>
            <w:r w:rsidRPr="00C75EDD">
              <w:rPr>
                <w:rFonts w:ascii="Century Gothic" w:eastAsia="SimSun" w:hAnsi="Century Gothic" w:cs="Arial"/>
                <w:bCs/>
                <w:sz w:val="22"/>
              </w:rPr>
              <w:t xml:space="preserve">language contexts will be organised in a specified number of broad themes, addressing relevant matters relating </w:t>
            </w:r>
            <w:proofErr w:type="gramStart"/>
            <w:r w:rsidRPr="00C75EDD">
              <w:rPr>
                <w:rFonts w:ascii="Century Gothic" w:eastAsia="SimSun" w:hAnsi="Century Gothic" w:cs="Arial"/>
                <w:bCs/>
                <w:sz w:val="22"/>
              </w:rPr>
              <w:t>to:</w:t>
            </w:r>
            <w:proofErr w:type="gramEnd"/>
            <w:r w:rsidRPr="00C75EDD">
              <w:rPr>
                <w:rFonts w:ascii="Century Gothic" w:eastAsia="SimSun" w:hAnsi="Century Gothic" w:cs="Arial"/>
                <w:bCs/>
                <w:sz w:val="22"/>
              </w:rPr>
              <w:t xml:space="preserve">  o identity and culture</w:t>
            </w:r>
            <w:r w:rsidRPr="00C75EDD">
              <w:rPr>
                <w:rFonts w:ascii="Century Gothic" w:eastAsia="SimSun" w:hAnsi="Century Gothic" w:cs="Arial"/>
                <w:bCs/>
                <w:sz w:val="22"/>
              </w:rPr>
              <w:br/>
              <w:t>authentic material addressing a wide range of relevant contemporary and cultural themes</w:t>
            </w:r>
          </w:p>
        </w:tc>
        <w:tc>
          <w:tcPr>
            <w:tcW w:w="4953" w:type="dxa"/>
          </w:tcPr>
          <w:p w14:paraId="4B2D7874" w14:textId="77777777" w:rsidR="00E94824" w:rsidRPr="00C75EDD" w:rsidRDefault="00E94824" w:rsidP="00E94824">
            <w:pPr>
              <w:pStyle w:val="NoSpacing"/>
              <w:rPr>
                <w:rFonts w:ascii="Century Gothic" w:eastAsia="SimSun" w:hAnsi="Century Gothic" w:cs="Arial"/>
                <w:bCs/>
                <w:sz w:val="22"/>
              </w:rPr>
            </w:pPr>
            <w:r w:rsidRPr="00C75EDD">
              <w:rPr>
                <w:rFonts w:ascii="Century Gothic" w:eastAsia="SimSun" w:hAnsi="Century Gothic" w:cs="Arial"/>
                <w:bCs/>
                <w:sz w:val="22"/>
              </w:rPr>
              <w:t>[3] should also provide a strong linguistic and cultural foundation for pupils who go on to study MFL at a higher level post-16</w:t>
            </w:r>
          </w:p>
          <w:p w14:paraId="2A72E690" w14:textId="77777777" w:rsidR="00E94824" w:rsidRPr="00C75EDD" w:rsidRDefault="00E94824" w:rsidP="00E94824">
            <w:pPr>
              <w:pStyle w:val="NoSpacing"/>
              <w:rPr>
                <w:rFonts w:ascii="Century Gothic" w:eastAsia="SimSun" w:hAnsi="Century Gothic" w:cs="Arial"/>
                <w:bCs/>
                <w:sz w:val="22"/>
              </w:rPr>
            </w:pPr>
            <w:r w:rsidRPr="00C75EDD">
              <w:rPr>
                <w:rFonts w:ascii="Century Gothic" w:eastAsia="SimSun" w:hAnsi="Century Gothic" w:cs="Arial"/>
                <w:bCs/>
                <w:sz w:val="22"/>
              </w:rPr>
              <w:t>encourage them to step beyond familiar cultural boundaries and develop new ways of seeing the world.</w:t>
            </w:r>
            <w:r w:rsidRPr="00C75EDD">
              <w:rPr>
                <w:rFonts w:ascii="Century Gothic" w:eastAsia="SimSun" w:hAnsi="Century Gothic" w:cs="Arial"/>
                <w:bCs/>
                <w:sz w:val="22"/>
              </w:rPr>
              <w:br/>
              <w:t>…an appreciation of the culture, history, geography and working environments of these countries and communities is an integral part of a well-designed language course and is likely to be motivating and interesting for pupils. Such contexts will be referenced in assessment tasks as appropriate.</w:t>
            </w:r>
          </w:p>
          <w:p w14:paraId="1503F5C9" w14:textId="77777777" w:rsidR="00622AC8" w:rsidRPr="00C75EDD" w:rsidRDefault="00622AC8" w:rsidP="00157462">
            <w:pPr>
              <w:rPr>
                <w:rFonts w:ascii="Century Gothic" w:eastAsia="SimSun" w:hAnsi="Century Gothic" w:cs="Arial"/>
                <w:bCs/>
                <w:sz w:val="22"/>
              </w:rPr>
            </w:pPr>
          </w:p>
        </w:tc>
        <w:tc>
          <w:tcPr>
            <w:tcW w:w="3497" w:type="dxa"/>
          </w:tcPr>
          <w:p w14:paraId="53F8E0D5" w14:textId="443AB0B0" w:rsidR="00622AC8" w:rsidRPr="00C75EDD" w:rsidRDefault="00E94824" w:rsidP="000B5422">
            <w:pPr>
              <w:rPr>
                <w:rFonts w:ascii="Century Gothic" w:eastAsia="SimSun" w:hAnsi="Century Gothic" w:cs="Arial"/>
                <w:bCs/>
                <w:sz w:val="22"/>
                <w:lang w:eastAsia="zh-CN"/>
              </w:rPr>
            </w:pPr>
            <w:r w:rsidRPr="00C75EDD">
              <w:rPr>
                <w:rFonts w:ascii="Century Gothic" w:eastAsia="SimSun" w:hAnsi="Century Gothic" w:cs="Arial"/>
                <w:bCs/>
                <w:sz w:val="22"/>
                <w:lang w:eastAsia="zh-CN"/>
              </w:rPr>
              <w:t>Culture appears to continue to be of importance and sits prominently within the aims.</w:t>
            </w:r>
            <w:r w:rsidRPr="00C75EDD">
              <w:rPr>
                <w:rFonts w:ascii="Century Gothic" w:eastAsia="SimSun" w:hAnsi="Century Gothic" w:cs="Arial"/>
                <w:bCs/>
                <w:sz w:val="22"/>
                <w:lang w:eastAsia="zh-CN"/>
              </w:rPr>
              <w:br/>
              <w:t>Did the exams that flowed from 2015 Subject Criteria reflect these aims?  If not, why not? Could it be because specifying the themes led awarding bodies to retain familiar topics too easily?</w:t>
            </w:r>
            <w:r w:rsidR="00C75EDD" w:rsidRPr="00C75EDD">
              <w:rPr>
                <w:rFonts w:ascii="Century Gothic" w:eastAsia="SimSun" w:hAnsi="Century Gothic" w:cs="Arial"/>
                <w:bCs/>
                <w:sz w:val="22"/>
                <w:lang w:eastAsia="zh-CN"/>
              </w:rPr>
              <w:t xml:space="preserve">  It is also very hard to </w:t>
            </w:r>
            <w:proofErr w:type="gramStart"/>
            <w:r w:rsidR="00C75EDD" w:rsidRPr="00C75EDD">
              <w:rPr>
                <w:rFonts w:ascii="Century Gothic" w:eastAsia="SimSun" w:hAnsi="Century Gothic" w:cs="Arial"/>
                <w:bCs/>
                <w:sz w:val="22"/>
                <w:lang w:eastAsia="zh-CN"/>
              </w:rPr>
              <w:t>actually test</w:t>
            </w:r>
            <w:proofErr w:type="gramEnd"/>
            <w:r w:rsidR="00C75EDD" w:rsidRPr="00C75EDD">
              <w:rPr>
                <w:rFonts w:ascii="Century Gothic" w:eastAsia="SimSun" w:hAnsi="Century Gothic" w:cs="Arial"/>
                <w:bCs/>
                <w:sz w:val="22"/>
                <w:lang w:eastAsia="zh-CN"/>
              </w:rPr>
              <w:t xml:space="preserve"> cultural content, unless you resort to facile questions about geography or history.</w:t>
            </w:r>
          </w:p>
          <w:p w14:paraId="0DD629CB" w14:textId="77777777" w:rsidR="00E94824" w:rsidRPr="00C75EDD" w:rsidRDefault="00E94824" w:rsidP="000B5422">
            <w:pPr>
              <w:rPr>
                <w:rFonts w:ascii="Century Gothic" w:eastAsia="SimSun" w:hAnsi="Century Gothic" w:cs="Arial"/>
                <w:bCs/>
                <w:sz w:val="22"/>
                <w:lang w:eastAsia="zh-CN"/>
              </w:rPr>
            </w:pPr>
          </w:p>
          <w:p w14:paraId="6C0DFF20" w14:textId="7ED0C0E3" w:rsidR="00E94824" w:rsidRPr="00C75EDD" w:rsidRDefault="00E94824" w:rsidP="000B5422">
            <w:pPr>
              <w:rPr>
                <w:rFonts w:ascii="Century Gothic" w:eastAsia="SimSun" w:hAnsi="Century Gothic" w:cs="Arial"/>
                <w:sz w:val="22"/>
                <w:lang w:eastAsia="zh-CN"/>
              </w:rPr>
            </w:pPr>
            <w:r w:rsidRPr="00C75EDD">
              <w:rPr>
                <w:rFonts w:ascii="Century Gothic" w:hAnsi="Century Gothic"/>
                <w:sz w:val="22"/>
              </w:rPr>
              <w:t xml:space="preserve">“73.1% said that they did not think that GCSE topics were necessary for effective language learning” </w:t>
            </w:r>
            <w:r w:rsidR="0037525E" w:rsidRPr="00C75EDD">
              <w:rPr>
                <w:rFonts w:ascii="Century Gothic" w:hAnsi="Century Gothic"/>
                <w:sz w:val="22"/>
              </w:rPr>
              <w:t>(N</w:t>
            </w:r>
            <w:r w:rsidR="0082317B" w:rsidRPr="00C75EDD">
              <w:rPr>
                <w:rFonts w:ascii="Century Gothic" w:hAnsi="Century Gothic"/>
                <w:sz w:val="22"/>
              </w:rPr>
              <w:t>ALA</w:t>
            </w:r>
            <w:r w:rsidR="0037525E" w:rsidRPr="00C75EDD">
              <w:rPr>
                <w:rFonts w:ascii="Century Gothic" w:hAnsi="Century Gothic"/>
                <w:sz w:val="22"/>
              </w:rPr>
              <w:t xml:space="preserve">, 2020) </w:t>
            </w:r>
            <w:r w:rsidRPr="00C75EDD">
              <w:rPr>
                <w:rFonts w:ascii="Century Gothic" w:hAnsi="Century Gothic"/>
                <w:sz w:val="22"/>
              </w:rPr>
              <w:t>N</w:t>
            </w:r>
            <w:r w:rsidR="0082317B" w:rsidRPr="00C75EDD">
              <w:rPr>
                <w:rFonts w:ascii="Century Gothic" w:hAnsi="Century Gothic"/>
                <w:sz w:val="22"/>
              </w:rPr>
              <w:t>ALA</w:t>
            </w:r>
            <w:r w:rsidRPr="00C75EDD">
              <w:rPr>
                <w:rFonts w:ascii="Century Gothic" w:hAnsi="Century Gothic"/>
                <w:sz w:val="22"/>
              </w:rPr>
              <w:t xml:space="preserve"> survey: The Languages Curriculum and disadvantaged students. </w:t>
            </w:r>
          </w:p>
        </w:tc>
      </w:tr>
      <w:tr w:rsidR="00622AC8" w:rsidRPr="00C75EDD" w14:paraId="078E2025" w14:textId="77777777" w:rsidTr="00951D75">
        <w:trPr>
          <w:trHeight w:val="320"/>
        </w:trPr>
        <w:tc>
          <w:tcPr>
            <w:tcW w:w="2556" w:type="dxa"/>
          </w:tcPr>
          <w:p w14:paraId="7EC6D236" w14:textId="77777777" w:rsidR="00622AC8" w:rsidRPr="00C75EDD" w:rsidRDefault="00622AC8" w:rsidP="000B5422">
            <w:pPr>
              <w:rPr>
                <w:rFonts w:ascii="Century Gothic" w:eastAsia="SimSun" w:hAnsi="Century Gothic" w:cs="Arial"/>
                <w:bCs/>
                <w:sz w:val="22"/>
              </w:rPr>
            </w:pPr>
            <w:r w:rsidRPr="00C75EDD">
              <w:rPr>
                <w:rFonts w:ascii="Century Gothic" w:eastAsia="SimSun" w:hAnsi="Century Gothic" w:cs="Arial"/>
                <w:bCs/>
                <w:sz w:val="22"/>
              </w:rPr>
              <w:t>theme</w:t>
            </w:r>
            <w:r w:rsidR="004903BA" w:rsidRPr="00C75EDD">
              <w:rPr>
                <w:rFonts w:ascii="Century Gothic" w:eastAsia="SimSun" w:hAnsi="Century Gothic" w:cs="Arial"/>
                <w:bCs/>
                <w:sz w:val="22"/>
              </w:rPr>
              <w:t xml:space="preserve"> / topic</w:t>
            </w:r>
          </w:p>
        </w:tc>
        <w:tc>
          <w:tcPr>
            <w:tcW w:w="4819" w:type="dxa"/>
          </w:tcPr>
          <w:p w14:paraId="2C7B4ABE" w14:textId="77777777" w:rsidR="00622AC8" w:rsidRPr="00C75EDD" w:rsidRDefault="0037525E" w:rsidP="00157462">
            <w:pPr>
              <w:rPr>
                <w:rFonts w:ascii="Century Gothic" w:eastAsia="SimSun" w:hAnsi="Century Gothic" w:cs="Arial"/>
                <w:bCs/>
                <w:sz w:val="22"/>
              </w:rPr>
            </w:pPr>
            <w:r w:rsidRPr="00C75EDD">
              <w:rPr>
                <w:rFonts w:ascii="Century Gothic" w:eastAsia="SimSun" w:hAnsi="Century Gothic" w:cs="Arial"/>
                <w:bCs/>
                <w:sz w:val="22"/>
              </w:rPr>
              <w:t>[5] a specified number of broad themes (Identity and culture, local, national, international and global areas of interest, current and future study and employment)</w:t>
            </w:r>
            <w:r w:rsidRPr="00C75EDD">
              <w:rPr>
                <w:rFonts w:ascii="Century Gothic" w:eastAsia="SimSun" w:hAnsi="Century Gothic" w:cs="Arial"/>
                <w:bCs/>
                <w:sz w:val="22"/>
              </w:rPr>
              <w:br/>
              <w:t xml:space="preserve">authentic material addressing a wide range of relevant contemporary and cultural themes </w:t>
            </w:r>
            <w:r w:rsidRPr="00C75EDD">
              <w:rPr>
                <w:rFonts w:ascii="Century Gothic" w:eastAsia="SimSun" w:hAnsi="Century Gothic" w:cs="Arial"/>
                <w:bCs/>
                <w:sz w:val="22"/>
              </w:rPr>
              <w:br/>
              <w:t>recognise and respond to key information, important themes and ideas in more extended spoken text, including authentic sources</w:t>
            </w:r>
            <w:r w:rsidRPr="00C75EDD">
              <w:rPr>
                <w:rFonts w:ascii="Century Gothic" w:eastAsia="SimSun" w:hAnsi="Century Gothic" w:cs="Arial"/>
                <w:bCs/>
                <w:sz w:val="22"/>
              </w:rPr>
              <w:br/>
            </w:r>
            <w:r w:rsidRPr="00C75EDD">
              <w:rPr>
                <w:rFonts w:ascii="Century Gothic" w:eastAsia="SimSun" w:hAnsi="Century Gothic" w:cs="Arial"/>
                <w:bCs/>
                <w:sz w:val="22"/>
              </w:rPr>
              <w:br/>
              <w:t xml:space="preserve">Awarding organisations may however use </w:t>
            </w:r>
            <w:r w:rsidRPr="00C75EDD">
              <w:rPr>
                <w:rFonts w:ascii="Century Gothic" w:eastAsia="SimSun" w:hAnsi="Century Gothic" w:cs="Arial"/>
                <w:bCs/>
                <w:sz w:val="22"/>
              </w:rPr>
              <w:lastRenderedPageBreak/>
              <w:t>any flexibility to increase depth, breadth or context within the specified topics or to consolidate teaching of the subject content.</w:t>
            </w:r>
          </w:p>
        </w:tc>
        <w:tc>
          <w:tcPr>
            <w:tcW w:w="4953" w:type="dxa"/>
          </w:tcPr>
          <w:p w14:paraId="10EF2EDF" w14:textId="77777777" w:rsidR="00622AC8" w:rsidRPr="00C75EDD" w:rsidRDefault="0037525E" w:rsidP="00157462">
            <w:pPr>
              <w:rPr>
                <w:rFonts w:ascii="Century Gothic" w:eastAsia="SimSun" w:hAnsi="Century Gothic" w:cs="Arial"/>
                <w:bCs/>
                <w:sz w:val="22"/>
              </w:rPr>
            </w:pPr>
            <w:r w:rsidRPr="00C75EDD">
              <w:rPr>
                <w:rFonts w:ascii="Century Gothic" w:eastAsia="SimSun" w:hAnsi="Century Gothic" w:cs="Arial"/>
                <w:bCs/>
                <w:sz w:val="22"/>
              </w:rPr>
              <w:lastRenderedPageBreak/>
              <w:t>[2] Themes and topics: Because vocabulary specified in this content is informed by the frequency of occurrence in the language it will be well suited to communication about a wide range of common themes and topics, and for different purposes (see paragraphs 5-8 above).</w:t>
            </w:r>
          </w:p>
        </w:tc>
        <w:tc>
          <w:tcPr>
            <w:tcW w:w="3497" w:type="dxa"/>
          </w:tcPr>
          <w:p w14:paraId="42E5DE4E" w14:textId="64AD8EF9" w:rsidR="00622AC8" w:rsidRPr="00C75EDD" w:rsidRDefault="0037525E" w:rsidP="000B5422">
            <w:pPr>
              <w:rPr>
                <w:rFonts w:ascii="Century Gothic" w:eastAsia="SimSun" w:hAnsi="Century Gothic" w:cs="Arial"/>
                <w:bCs/>
                <w:sz w:val="22"/>
                <w:lang w:eastAsia="zh-CN"/>
              </w:rPr>
            </w:pPr>
            <w:r w:rsidRPr="00C75EDD">
              <w:rPr>
                <w:rFonts w:ascii="Century Gothic" w:hAnsi="Century Gothic"/>
                <w:sz w:val="22"/>
              </w:rPr>
              <w:t>“73.1% said that they did not think that GCSE topics were necessary for effective language learning” (</w:t>
            </w:r>
            <w:r w:rsidR="0082317B" w:rsidRPr="00C75EDD">
              <w:rPr>
                <w:rFonts w:ascii="Century Gothic" w:hAnsi="Century Gothic"/>
                <w:sz w:val="22"/>
              </w:rPr>
              <w:t>NALA</w:t>
            </w:r>
            <w:r w:rsidRPr="00C75EDD">
              <w:rPr>
                <w:rFonts w:ascii="Century Gothic" w:hAnsi="Century Gothic"/>
                <w:sz w:val="22"/>
              </w:rPr>
              <w:t>, 2020) N</w:t>
            </w:r>
            <w:r w:rsidR="0082317B" w:rsidRPr="00C75EDD">
              <w:rPr>
                <w:rFonts w:ascii="Century Gothic" w:hAnsi="Century Gothic"/>
                <w:sz w:val="22"/>
              </w:rPr>
              <w:t>ALA</w:t>
            </w:r>
            <w:r w:rsidRPr="00C75EDD">
              <w:rPr>
                <w:rFonts w:ascii="Century Gothic" w:hAnsi="Century Gothic"/>
                <w:sz w:val="22"/>
              </w:rPr>
              <w:t xml:space="preserve"> survey: The Languages Curriculum and disadvantaged students.</w:t>
            </w:r>
            <w:r w:rsidRPr="00C75EDD">
              <w:rPr>
                <w:rFonts w:ascii="Century Gothic" w:hAnsi="Century Gothic"/>
                <w:sz w:val="22"/>
              </w:rPr>
              <w:br/>
            </w:r>
            <w:r w:rsidRPr="00C75EDD">
              <w:rPr>
                <w:rFonts w:ascii="Century Gothic" w:hAnsi="Century Gothic"/>
                <w:sz w:val="22"/>
              </w:rPr>
              <w:br/>
              <w:t xml:space="preserve">What are the implications of </w:t>
            </w:r>
            <w:proofErr w:type="spellStart"/>
            <w:r w:rsidRPr="00C75EDD">
              <w:rPr>
                <w:rFonts w:ascii="Century Gothic" w:hAnsi="Century Gothic"/>
                <w:sz w:val="22"/>
              </w:rPr>
              <w:t>i</w:t>
            </w:r>
            <w:proofErr w:type="spellEnd"/>
            <w:r w:rsidRPr="00C75EDD">
              <w:rPr>
                <w:rFonts w:ascii="Century Gothic" w:hAnsi="Century Gothic"/>
                <w:sz w:val="22"/>
              </w:rPr>
              <w:t>) not specifying topics whilst ii) specifying the vocabulary?</w:t>
            </w:r>
            <w:r w:rsidRPr="00C75EDD">
              <w:rPr>
                <w:rFonts w:ascii="Century Gothic" w:hAnsi="Century Gothic"/>
                <w:sz w:val="22"/>
              </w:rPr>
              <w:br/>
            </w:r>
            <w:r w:rsidRPr="00C75EDD">
              <w:rPr>
                <w:rFonts w:ascii="Century Gothic" w:hAnsi="Century Gothic" w:cs="Arial"/>
                <w:bCs/>
                <w:sz w:val="22"/>
              </w:rPr>
              <w:br/>
              <w:t xml:space="preserve">Example of word ‘silos’ within </w:t>
            </w:r>
            <w:r w:rsidRPr="00C75EDD">
              <w:rPr>
                <w:rFonts w:ascii="Century Gothic" w:hAnsi="Century Gothic" w:cs="Arial"/>
                <w:bCs/>
                <w:sz w:val="22"/>
              </w:rPr>
              <w:lastRenderedPageBreak/>
              <w:t xml:space="preserve">the topic approach.  Foundation Writing (French) 2018. les </w:t>
            </w:r>
            <w:proofErr w:type="spellStart"/>
            <w:r w:rsidRPr="00C75EDD">
              <w:rPr>
                <w:rFonts w:ascii="Century Gothic" w:hAnsi="Century Gothic" w:cs="Arial"/>
                <w:bCs/>
                <w:sz w:val="22"/>
              </w:rPr>
              <w:t>professeurs</w:t>
            </w:r>
            <w:proofErr w:type="spellEnd"/>
            <w:r w:rsidRPr="00C75EDD">
              <w:rPr>
                <w:rFonts w:ascii="Century Gothic" w:hAnsi="Century Gothic" w:cs="Arial"/>
                <w:bCs/>
                <w:sz w:val="22"/>
              </w:rPr>
              <w:t xml:space="preserve">, les matières, les </w:t>
            </w:r>
            <w:proofErr w:type="spellStart"/>
            <w:r w:rsidRPr="00C75EDD">
              <w:rPr>
                <w:rFonts w:ascii="Century Gothic" w:hAnsi="Century Gothic" w:cs="Arial"/>
                <w:bCs/>
                <w:sz w:val="22"/>
              </w:rPr>
              <w:t>repas</w:t>
            </w:r>
            <w:proofErr w:type="spellEnd"/>
            <w:r w:rsidRPr="00C75EDD">
              <w:rPr>
                <w:rFonts w:ascii="Century Gothic" w:hAnsi="Century Gothic" w:cs="Arial"/>
                <w:bCs/>
                <w:sz w:val="22"/>
              </w:rPr>
              <w:t xml:space="preserve">, les </w:t>
            </w:r>
            <w:proofErr w:type="spellStart"/>
            <w:r w:rsidRPr="00C75EDD">
              <w:rPr>
                <w:rFonts w:ascii="Century Gothic" w:hAnsi="Century Gothic" w:cs="Arial"/>
                <w:bCs/>
                <w:sz w:val="22"/>
              </w:rPr>
              <w:t>batîments</w:t>
            </w:r>
            <w:proofErr w:type="spellEnd"/>
            <w:r w:rsidRPr="00C75EDD">
              <w:rPr>
                <w:rFonts w:ascii="Century Gothic" w:hAnsi="Century Gothic" w:cs="Arial"/>
                <w:bCs/>
                <w:sz w:val="22"/>
              </w:rPr>
              <w:br/>
            </w:r>
            <w:r w:rsidRPr="00C75EDD">
              <w:rPr>
                <w:rFonts w:ascii="Century Gothic" w:hAnsi="Century Gothic" w:cs="Arial"/>
                <w:bCs/>
                <w:sz w:val="22"/>
              </w:rPr>
              <w:br/>
              <w:t>Why is the current exam so unpredictable (and not in a good way)?</w:t>
            </w:r>
          </w:p>
        </w:tc>
      </w:tr>
      <w:tr w:rsidR="004903BA" w:rsidRPr="00C75EDD" w14:paraId="5BC01693" w14:textId="77777777" w:rsidTr="00951D75">
        <w:trPr>
          <w:trHeight w:val="320"/>
        </w:trPr>
        <w:tc>
          <w:tcPr>
            <w:tcW w:w="2556" w:type="dxa"/>
          </w:tcPr>
          <w:p w14:paraId="7273DBB1" w14:textId="77777777" w:rsidR="004903BA" w:rsidRPr="00C75EDD" w:rsidRDefault="004903BA" w:rsidP="000B5422">
            <w:pPr>
              <w:rPr>
                <w:rFonts w:ascii="Century Gothic" w:eastAsia="SimSun" w:hAnsi="Century Gothic" w:cs="Arial"/>
                <w:bCs/>
                <w:sz w:val="22"/>
              </w:rPr>
            </w:pPr>
            <w:r w:rsidRPr="00C75EDD">
              <w:rPr>
                <w:rFonts w:ascii="Century Gothic" w:eastAsia="SimSun" w:hAnsi="Century Gothic" w:cs="Arial"/>
                <w:bCs/>
                <w:sz w:val="22"/>
              </w:rPr>
              <w:lastRenderedPageBreak/>
              <w:t>context</w:t>
            </w:r>
          </w:p>
        </w:tc>
        <w:tc>
          <w:tcPr>
            <w:tcW w:w="4819" w:type="dxa"/>
          </w:tcPr>
          <w:p w14:paraId="61C0149A" w14:textId="77777777" w:rsidR="004903BA" w:rsidRPr="00C75EDD" w:rsidRDefault="00F41A23" w:rsidP="00157462">
            <w:pPr>
              <w:rPr>
                <w:rFonts w:ascii="Century Gothic" w:eastAsia="SimSun" w:hAnsi="Century Gothic" w:cs="Arial"/>
                <w:bCs/>
                <w:sz w:val="22"/>
              </w:rPr>
            </w:pPr>
            <w:r w:rsidRPr="00C75EDD">
              <w:rPr>
                <w:rFonts w:ascii="Century Gothic" w:eastAsia="SimSun" w:hAnsi="Century Gothic" w:cs="Arial"/>
                <w:bCs/>
                <w:sz w:val="22"/>
              </w:rPr>
              <w:t>[14] Awarding organisations may however use any flexibility to increase depth, breadth or context within the specified topics or to consolidate teaching of the subject content.</w:t>
            </w:r>
            <w:r w:rsidRPr="00C75EDD">
              <w:rPr>
                <w:rFonts w:ascii="Century Gothic" w:eastAsia="SimSun" w:hAnsi="Century Gothic" w:cs="Arial"/>
                <w:bCs/>
                <w:sz w:val="22"/>
              </w:rPr>
              <w:br/>
            </w:r>
            <w:r w:rsidR="00980ED1" w:rsidRPr="00C75EDD">
              <w:rPr>
                <w:rFonts w:ascii="Century Gothic" w:eastAsia="SimSun" w:hAnsi="Century Gothic" w:cs="Arial"/>
                <w:bCs/>
                <w:sz w:val="22"/>
              </w:rPr>
              <w:br/>
            </w:r>
            <w:r w:rsidRPr="00C75EDD">
              <w:rPr>
                <w:rFonts w:ascii="Century Gothic" w:eastAsia="SimSun" w:hAnsi="Century Gothic" w:cs="Arial"/>
                <w:bCs/>
                <w:sz w:val="22"/>
              </w:rPr>
              <w:t>GCSE specifications will require students to understand and use language across a range of contexts</w:t>
            </w:r>
            <w:r w:rsidR="00980ED1" w:rsidRPr="00C75EDD">
              <w:rPr>
                <w:rFonts w:ascii="Century Gothic" w:eastAsia="SimSun" w:hAnsi="Century Gothic" w:cs="Arial"/>
                <w:bCs/>
                <w:sz w:val="22"/>
              </w:rPr>
              <w:br/>
            </w:r>
            <w:r w:rsidR="00980ED1" w:rsidRPr="00C75EDD">
              <w:rPr>
                <w:rFonts w:ascii="Century Gothic" w:eastAsia="SimSun" w:hAnsi="Century Gothic" w:cs="Arial"/>
                <w:bCs/>
                <w:sz w:val="22"/>
              </w:rPr>
              <w:br/>
              <w:t xml:space="preserve">draw inferences in context and recognise implicit meaning where appropriate </w:t>
            </w:r>
          </w:p>
        </w:tc>
        <w:tc>
          <w:tcPr>
            <w:tcW w:w="4953" w:type="dxa"/>
          </w:tcPr>
          <w:p w14:paraId="20E3492A" w14:textId="77777777" w:rsidR="004903BA" w:rsidRPr="00C75EDD" w:rsidRDefault="00980ED1" w:rsidP="00980ED1">
            <w:pPr>
              <w:rPr>
                <w:rFonts w:ascii="Century Gothic" w:eastAsia="SimSun" w:hAnsi="Century Gothic" w:cs="Arial"/>
                <w:bCs/>
                <w:sz w:val="22"/>
              </w:rPr>
            </w:pPr>
            <w:r w:rsidRPr="00C75EDD">
              <w:rPr>
                <w:rFonts w:ascii="Century Gothic" w:eastAsia="SimSun" w:hAnsi="Century Gothic" w:cs="Arial"/>
                <w:bCs/>
                <w:sz w:val="22"/>
              </w:rPr>
              <w:t>[9] It is important that pupils should be taught the language in the context of the countries and communities where the language is spoken. As they learn the language, pupils should become familiar with aspects of the contexts of the countries and communities in which the language is spoken.</w:t>
            </w:r>
            <w:r w:rsidRPr="00C75EDD">
              <w:rPr>
                <w:rFonts w:ascii="Century Gothic" w:eastAsia="SimSun" w:hAnsi="Century Gothic" w:cs="Arial"/>
                <w:bCs/>
                <w:sz w:val="22"/>
              </w:rPr>
              <w:br/>
              <w:t>Pupils should be able to use the language they are learning both receptively and productively, in spoken and written forms, for a range of audiences and purposes, in different genres and in formal and informal contexts which are relevant to their current and future needs and interests, having regard to the likely experiences of a wide social range.</w:t>
            </w:r>
          </w:p>
        </w:tc>
        <w:tc>
          <w:tcPr>
            <w:tcW w:w="3497" w:type="dxa"/>
          </w:tcPr>
          <w:p w14:paraId="4A7A9557" w14:textId="392B65D2" w:rsidR="004903BA" w:rsidRPr="00C75EDD" w:rsidRDefault="00C75EDD" w:rsidP="000B5422">
            <w:pPr>
              <w:rPr>
                <w:rFonts w:ascii="Century Gothic" w:eastAsia="SimSun" w:hAnsi="Century Gothic" w:cs="Arial"/>
                <w:bCs/>
                <w:sz w:val="22"/>
              </w:rPr>
            </w:pPr>
            <w:r w:rsidRPr="00C75EDD">
              <w:rPr>
                <w:rFonts w:ascii="Century Gothic" w:hAnsi="Century Gothic"/>
                <w:sz w:val="22"/>
              </w:rPr>
              <w:t>So, for 2021 we note that the tests should present language and questions that are embedded in interesting contexts (enriching</w:t>
            </w:r>
            <w:proofErr w:type="gramStart"/>
            <w:r w:rsidRPr="00C75EDD">
              <w:rPr>
                <w:rFonts w:ascii="Century Gothic" w:hAnsi="Century Gothic"/>
                <w:sz w:val="22"/>
              </w:rPr>
              <w:t>)</w:t>
            </w:r>
            <w:proofErr w:type="gramEnd"/>
            <w:r w:rsidRPr="00C75EDD">
              <w:rPr>
                <w:rFonts w:ascii="Century Gothic" w:hAnsi="Century Gothic"/>
                <w:sz w:val="22"/>
              </w:rPr>
              <w:t xml:space="preserve"> but actual knowledge of culture won’t be tested, as is the case with the current 2015 Subject Content.</w:t>
            </w:r>
          </w:p>
        </w:tc>
      </w:tr>
      <w:tr w:rsidR="004903BA" w:rsidRPr="00C75EDD" w14:paraId="27D453AA" w14:textId="77777777" w:rsidTr="00951D75">
        <w:trPr>
          <w:trHeight w:val="320"/>
        </w:trPr>
        <w:tc>
          <w:tcPr>
            <w:tcW w:w="2556" w:type="dxa"/>
          </w:tcPr>
          <w:p w14:paraId="732EFBC9" w14:textId="77777777" w:rsidR="004903BA" w:rsidRPr="00C75EDD" w:rsidRDefault="004903BA" w:rsidP="000B5422">
            <w:pPr>
              <w:rPr>
                <w:rFonts w:ascii="Century Gothic" w:eastAsia="SimSun" w:hAnsi="Century Gothic" w:cs="Arial"/>
                <w:bCs/>
                <w:sz w:val="22"/>
              </w:rPr>
            </w:pPr>
            <w:r w:rsidRPr="00C75EDD">
              <w:rPr>
                <w:rFonts w:ascii="Century Gothic" w:eastAsia="SimSun" w:hAnsi="Century Gothic" w:cs="Arial"/>
                <w:bCs/>
                <w:sz w:val="22"/>
              </w:rPr>
              <w:t>rubric</w:t>
            </w:r>
            <w:r w:rsidR="00136805" w:rsidRPr="00C75EDD">
              <w:rPr>
                <w:rFonts w:ascii="Century Gothic" w:eastAsia="SimSun" w:hAnsi="Century Gothic" w:cs="Arial"/>
                <w:bCs/>
                <w:sz w:val="22"/>
              </w:rPr>
              <w:t>s/questions</w:t>
            </w:r>
          </w:p>
        </w:tc>
        <w:tc>
          <w:tcPr>
            <w:tcW w:w="4819" w:type="dxa"/>
          </w:tcPr>
          <w:p w14:paraId="6C7E4DEB" w14:textId="77777777" w:rsidR="004903BA" w:rsidRPr="00C75EDD" w:rsidRDefault="00136805" w:rsidP="00157462">
            <w:pPr>
              <w:rPr>
                <w:rFonts w:ascii="Century Gothic" w:eastAsia="SimSun" w:hAnsi="Century Gothic" w:cs="Arial"/>
                <w:bCs/>
                <w:sz w:val="22"/>
              </w:rPr>
            </w:pPr>
            <w:r w:rsidRPr="00C75EDD">
              <w:rPr>
                <w:rFonts w:ascii="Century Gothic" w:eastAsia="SimSun" w:hAnsi="Century Gothic" w:cs="Arial"/>
                <w:bCs/>
                <w:sz w:val="22"/>
              </w:rPr>
              <w:t xml:space="preserve">Questions for </w:t>
            </w:r>
            <w:proofErr w:type="gramStart"/>
            <w:r w:rsidRPr="00C75EDD">
              <w:rPr>
                <w:rFonts w:ascii="Century Gothic" w:eastAsia="SimSun" w:hAnsi="Century Gothic" w:cs="Arial"/>
                <w:bCs/>
                <w:sz w:val="22"/>
              </w:rPr>
              <w:t>the majority of</w:t>
            </w:r>
            <w:proofErr w:type="gramEnd"/>
            <w:r w:rsidRPr="00C75EDD">
              <w:rPr>
                <w:rFonts w:ascii="Century Gothic" w:eastAsia="SimSun" w:hAnsi="Century Gothic" w:cs="Arial"/>
                <w:bCs/>
                <w:sz w:val="22"/>
              </w:rPr>
              <w:t xml:space="preserve"> modern foreign languages may be set in the assessed language or English, as appropriate to the task. They should be set in the language in which the candidate is expected to respond.   </w:t>
            </w:r>
            <w:r w:rsidRPr="00C75EDD">
              <w:rPr>
                <w:rFonts w:ascii="Century Gothic" w:eastAsia="SimSun" w:hAnsi="Century Gothic" w:cs="Arial"/>
                <w:bCs/>
                <w:sz w:val="22"/>
              </w:rPr>
              <w:br/>
              <w:t>Listening: 20-30% questions set in TL</w:t>
            </w:r>
            <w:r w:rsidRPr="00C75EDD">
              <w:rPr>
                <w:rFonts w:ascii="Century Gothic" w:eastAsia="SimSun" w:hAnsi="Century Gothic" w:cs="Arial"/>
                <w:bCs/>
                <w:sz w:val="22"/>
              </w:rPr>
              <w:br/>
              <w:t>Reading: 30-40% questions set in TL</w:t>
            </w:r>
          </w:p>
        </w:tc>
        <w:tc>
          <w:tcPr>
            <w:tcW w:w="4953" w:type="dxa"/>
          </w:tcPr>
          <w:p w14:paraId="448032F9" w14:textId="77777777" w:rsidR="004903BA" w:rsidRPr="00C75EDD" w:rsidRDefault="00136805" w:rsidP="00157462">
            <w:pPr>
              <w:rPr>
                <w:rFonts w:ascii="Century Gothic" w:eastAsia="SimSun" w:hAnsi="Century Gothic" w:cs="Arial"/>
                <w:bCs/>
                <w:sz w:val="22"/>
              </w:rPr>
            </w:pPr>
            <w:r w:rsidRPr="00C75EDD">
              <w:rPr>
                <w:rFonts w:ascii="Century Gothic" w:eastAsia="SimSun" w:hAnsi="Century Gothic" w:cs="Arial"/>
                <w:bCs/>
                <w:sz w:val="22"/>
              </w:rPr>
              <w:t>[1] Question types: Where questions are designed to test comprehension of written and spoken texts in the assessed language, these comprehension questions will be in English. Other types of question will be in English or the assessed language as appropriate to the task. Rubrics will be in English.</w:t>
            </w:r>
          </w:p>
        </w:tc>
        <w:tc>
          <w:tcPr>
            <w:tcW w:w="3497" w:type="dxa"/>
          </w:tcPr>
          <w:p w14:paraId="05304504" w14:textId="77777777" w:rsidR="004903BA" w:rsidRPr="00C75EDD" w:rsidRDefault="00136805" w:rsidP="000B5422">
            <w:pPr>
              <w:rPr>
                <w:rFonts w:ascii="Century Gothic" w:eastAsia="SimSun" w:hAnsi="Century Gothic" w:cs="Arial"/>
                <w:bCs/>
                <w:sz w:val="22"/>
              </w:rPr>
            </w:pPr>
            <w:r w:rsidRPr="00C75EDD">
              <w:rPr>
                <w:rFonts w:ascii="Century Gothic" w:eastAsia="SimSun" w:hAnsi="Century Gothic" w:cs="Arial"/>
                <w:bCs/>
                <w:sz w:val="22"/>
              </w:rPr>
              <w:t>In 2015, this statement led to the speaking prompts for the role play having to be set in the target language, despite the concerns of teachers and awarding bodies</w:t>
            </w:r>
          </w:p>
        </w:tc>
      </w:tr>
      <w:tr w:rsidR="004903BA" w:rsidRPr="00C75EDD" w14:paraId="08693A23" w14:textId="77777777" w:rsidTr="00951D75">
        <w:trPr>
          <w:trHeight w:val="320"/>
        </w:trPr>
        <w:tc>
          <w:tcPr>
            <w:tcW w:w="2556" w:type="dxa"/>
          </w:tcPr>
          <w:p w14:paraId="179A76DA" w14:textId="77777777" w:rsidR="004903BA" w:rsidRPr="00C75EDD" w:rsidRDefault="0091507A" w:rsidP="000B5422">
            <w:pPr>
              <w:rPr>
                <w:rFonts w:ascii="Century Gothic" w:eastAsia="SimSun" w:hAnsi="Century Gothic" w:cs="Arial"/>
                <w:bCs/>
                <w:sz w:val="22"/>
              </w:rPr>
            </w:pPr>
            <w:r w:rsidRPr="00C75EDD">
              <w:rPr>
                <w:rFonts w:ascii="Century Gothic" w:eastAsia="SimSun" w:hAnsi="Century Gothic" w:cs="Arial"/>
                <w:bCs/>
                <w:sz w:val="22"/>
              </w:rPr>
              <w:t>vocabulary</w:t>
            </w:r>
          </w:p>
        </w:tc>
        <w:tc>
          <w:tcPr>
            <w:tcW w:w="4819" w:type="dxa"/>
          </w:tcPr>
          <w:p w14:paraId="1BCE57B9" w14:textId="77777777" w:rsidR="004903BA" w:rsidRPr="00C75EDD" w:rsidRDefault="00D21E57" w:rsidP="000B5422">
            <w:pPr>
              <w:rPr>
                <w:rFonts w:ascii="Century Gothic" w:eastAsia="SimSun" w:hAnsi="Century Gothic" w:cs="Arial"/>
                <w:bCs/>
                <w:sz w:val="22"/>
              </w:rPr>
            </w:pPr>
            <w:r w:rsidRPr="00C75EDD">
              <w:rPr>
                <w:rFonts w:ascii="Century Gothic" w:eastAsia="SimSun" w:hAnsi="Century Gothic" w:cs="Arial"/>
                <w:bCs/>
                <w:sz w:val="22"/>
              </w:rPr>
              <w:t>[5] enrich their vocabulary in order for them to increase their independent use and understanding of extended language in a wide range of contexts</w:t>
            </w:r>
            <w:r w:rsidRPr="00C75EDD">
              <w:rPr>
                <w:rFonts w:ascii="Century Gothic" w:eastAsia="SimSun" w:hAnsi="Century Gothic" w:cs="Arial"/>
                <w:bCs/>
                <w:sz w:val="22"/>
              </w:rPr>
              <w:br/>
            </w:r>
            <w:r w:rsidRPr="00C75EDD">
              <w:rPr>
                <w:rFonts w:ascii="Century Gothic" w:eastAsia="SimSun" w:hAnsi="Century Gothic" w:cs="Arial"/>
                <w:bCs/>
                <w:sz w:val="22"/>
              </w:rPr>
              <w:lastRenderedPageBreak/>
              <w:t>They will also build on the foundation of core grammar and vocabulary outlined in the programmes of study for key stages 2 and 3, increasing the level of linguistic and cognitive demand.</w:t>
            </w:r>
            <w:r w:rsidRPr="00C75EDD">
              <w:rPr>
                <w:rFonts w:ascii="Century Gothic" w:eastAsia="SimSun" w:hAnsi="Century Gothic" w:cs="Arial"/>
                <w:bCs/>
                <w:sz w:val="22"/>
              </w:rPr>
              <w:br/>
              <w:t>make appropriate and accurate use of a variety of vocabulary and grammatical structures, including some more complex forms, with reference to past, present and future events</w:t>
            </w:r>
            <w:r w:rsidRPr="00C75EDD">
              <w:rPr>
                <w:rFonts w:ascii="Century Gothic" w:eastAsia="SimSun" w:hAnsi="Century Gothic" w:cs="Arial"/>
                <w:bCs/>
                <w:sz w:val="22"/>
              </w:rPr>
              <w:br/>
              <w:t xml:space="preserve">manipulate the language, using and adapting a variety of structures and vocabulary with increasing accuracy and fluency for new purposes, including using appropriate style and register  </w:t>
            </w:r>
          </w:p>
        </w:tc>
        <w:tc>
          <w:tcPr>
            <w:tcW w:w="4953" w:type="dxa"/>
          </w:tcPr>
          <w:p w14:paraId="56081578" w14:textId="77777777" w:rsidR="00D21E57" w:rsidRPr="00C75EDD" w:rsidRDefault="00D21E57" w:rsidP="00D21E57">
            <w:pPr>
              <w:rPr>
                <w:rFonts w:ascii="Century Gothic" w:eastAsia="SimSun" w:hAnsi="Century Gothic" w:cs="Arial"/>
                <w:bCs/>
                <w:sz w:val="22"/>
              </w:rPr>
            </w:pPr>
            <w:r w:rsidRPr="00C75EDD">
              <w:rPr>
                <w:rFonts w:ascii="Century Gothic" w:eastAsia="SimSun" w:hAnsi="Century Gothic" w:cs="Arial"/>
                <w:bCs/>
                <w:sz w:val="22"/>
              </w:rPr>
              <w:lastRenderedPageBreak/>
              <w:t xml:space="preserve">[109] They will build on the foundations of grammar, vocabulary and linguistic competence envisaged by the programmes of study for key stages 2 and 3, </w:t>
            </w:r>
            <w:r w:rsidRPr="00C75EDD">
              <w:rPr>
                <w:rFonts w:ascii="Century Gothic" w:eastAsia="SimSun" w:hAnsi="Century Gothic" w:cs="Arial"/>
                <w:bCs/>
                <w:sz w:val="22"/>
              </w:rPr>
              <w:lastRenderedPageBreak/>
              <w:t>increasing the level of linguistic and cognitive demand.</w:t>
            </w:r>
            <w:r w:rsidRPr="00C75EDD">
              <w:rPr>
                <w:rFonts w:ascii="Century Gothic" w:eastAsia="SimSun" w:hAnsi="Century Gothic" w:cs="Arial"/>
                <w:bCs/>
                <w:sz w:val="22"/>
              </w:rPr>
              <w:br/>
            </w:r>
          </w:p>
          <w:p w14:paraId="0F2C7E74" w14:textId="77777777" w:rsidR="004903BA" w:rsidRPr="00C75EDD" w:rsidRDefault="00D21E57" w:rsidP="000B5422">
            <w:pPr>
              <w:rPr>
                <w:rFonts w:ascii="Century Gothic" w:eastAsia="SimSun" w:hAnsi="Century Gothic" w:cs="Arial"/>
                <w:bCs/>
                <w:sz w:val="22"/>
              </w:rPr>
            </w:pPr>
            <w:r w:rsidRPr="00C75EDD">
              <w:rPr>
                <w:rFonts w:ascii="Century Gothic" w:eastAsia="SimSun" w:hAnsi="Century Gothic" w:cs="Arial"/>
                <w:bCs/>
                <w:sz w:val="22"/>
              </w:rPr>
              <w:t>Learn, and be able to recall readily and use, the range of vocabulary required for the level at which they are studying. The parameters for specifying the vocabulary to be learnt are set out in paragraphs 13-21 of this document.</w:t>
            </w:r>
          </w:p>
          <w:p w14:paraId="38FBE429" w14:textId="77777777" w:rsidR="00D21E57" w:rsidRPr="00C75EDD" w:rsidRDefault="00D21E57" w:rsidP="000B5422">
            <w:pPr>
              <w:rPr>
                <w:rFonts w:ascii="Century Gothic" w:eastAsia="SimSun" w:hAnsi="Century Gothic" w:cs="Arial"/>
                <w:bCs/>
                <w:sz w:val="22"/>
              </w:rPr>
            </w:pPr>
          </w:p>
          <w:p w14:paraId="326CBF54" w14:textId="77777777" w:rsidR="00D21E57" w:rsidRPr="00C75EDD" w:rsidRDefault="00D21E57" w:rsidP="00D21E57">
            <w:pPr>
              <w:rPr>
                <w:rFonts w:ascii="Century Gothic" w:eastAsia="SimSun" w:hAnsi="Century Gothic" w:cs="Arial"/>
                <w:bCs/>
                <w:sz w:val="22"/>
              </w:rPr>
            </w:pPr>
            <w:r w:rsidRPr="00C75EDD">
              <w:rPr>
                <w:rFonts w:ascii="Century Gothic" w:eastAsia="SimSun" w:hAnsi="Century Gothic" w:cs="Arial"/>
                <w:bCs/>
                <w:sz w:val="22"/>
              </w:rPr>
              <w:t>…understand written texts in the language. Texts will comprise defined vocabulary and grammar for each tier and will be of limited complexity at foundation tier.</w:t>
            </w:r>
            <w:r w:rsidRPr="00C75EDD">
              <w:rPr>
                <w:rFonts w:ascii="Century Gothic" w:eastAsia="SimSun" w:hAnsi="Century Gothic" w:cs="Arial"/>
                <w:bCs/>
                <w:sz w:val="22"/>
              </w:rPr>
              <w:br/>
            </w:r>
            <w:r w:rsidRPr="00C75EDD">
              <w:rPr>
                <w:rFonts w:ascii="Century Gothic" w:eastAsia="SimSun" w:hAnsi="Century Gothic" w:cs="Arial"/>
                <w:bCs/>
                <w:sz w:val="22"/>
              </w:rPr>
              <w:br/>
              <w:t xml:space="preserve">…understand spoken extracts comprising the defined vocabulary and grammar for each tier which are delivered at a pace which is no faster than a moderate pace, where each word is clearly discernible, and which do not contain extraneous distractions or interruptions; undertake dictation exercises from short spoken extracts, with credit for accurate spelling. </w:t>
            </w:r>
          </w:p>
          <w:p w14:paraId="10F4C978" w14:textId="77777777" w:rsidR="00D21E57" w:rsidRPr="00C75EDD" w:rsidRDefault="00D21E57" w:rsidP="00D21E57">
            <w:pPr>
              <w:rPr>
                <w:rFonts w:ascii="Century Gothic" w:eastAsia="SimSun" w:hAnsi="Century Gothic" w:cs="Arial"/>
                <w:bCs/>
                <w:sz w:val="22"/>
              </w:rPr>
            </w:pPr>
          </w:p>
          <w:p w14:paraId="19E1ACCE" w14:textId="77777777" w:rsidR="00D21E57" w:rsidRPr="00C75EDD" w:rsidRDefault="00D21E57" w:rsidP="00D21E57">
            <w:pPr>
              <w:rPr>
                <w:rFonts w:ascii="Century Gothic" w:eastAsia="SimSun" w:hAnsi="Century Gothic" w:cs="Arial"/>
                <w:bCs/>
                <w:sz w:val="22"/>
              </w:rPr>
            </w:pPr>
            <w:r w:rsidRPr="00C75EDD">
              <w:rPr>
                <w:rFonts w:ascii="Century Gothic" w:eastAsia="SimSun" w:hAnsi="Century Gothic" w:cs="Arial"/>
                <w:bCs/>
                <w:sz w:val="22"/>
              </w:rPr>
              <w:t>…translate in writing vocabulary items and short sentences or texts, from the language to English and vice versa using a range of the vocabulary and grammar specified for each tier. In this context, translation means an appropriate and sufficient rendering of the meaning of the original English.</w:t>
            </w:r>
          </w:p>
          <w:p w14:paraId="01AF14C2" w14:textId="77777777" w:rsidR="00D21E57" w:rsidRPr="00C75EDD" w:rsidRDefault="00D21E57" w:rsidP="00D21E57">
            <w:pPr>
              <w:rPr>
                <w:rFonts w:ascii="Century Gothic" w:eastAsia="SimSun" w:hAnsi="Century Gothic" w:cs="Arial"/>
                <w:bCs/>
                <w:sz w:val="22"/>
              </w:rPr>
            </w:pPr>
          </w:p>
          <w:p w14:paraId="34BC199D" w14:textId="77777777" w:rsidR="00D21E57" w:rsidRPr="00C75EDD" w:rsidRDefault="00D21E57" w:rsidP="00D21E57">
            <w:pPr>
              <w:rPr>
                <w:rFonts w:ascii="Century Gothic" w:eastAsia="SimSun" w:hAnsi="Century Gothic" w:cs="Arial"/>
                <w:bCs/>
                <w:sz w:val="22"/>
              </w:rPr>
            </w:pPr>
            <w:r w:rsidRPr="00C75EDD">
              <w:rPr>
                <w:rFonts w:ascii="Century Gothic" w:eastAsia="SimSun" w:hAnsi="Century Gothic" w:cs="Arial"/>
                <w:bCs/>
                <w:sz w:val="22"/>
              </w:rPr>
              <w:t xml:space="preserve">…read aloud, using clear and comprehensible pronunciation, short sentences from the written form of the language and demonstrate understanding of them (for example by answering </w:t>
            </w:r>
            <w:r w:rsidRPr="00C75EDD">
              <w:rPr>
                <w:rFonts w:ascii="Century Gothic" w:eastAsia="SimSun" w:hAnsi="Century Gothic" w:cs="Arial"/>
                <w:bCs/>
                <w:sz w:val="22"/>
              </w:rPr>
              <w:lastRenderedPageBreak/>
              <w:t>questions); undertake role play simulating a context such as a social conversation where instructions are unambiguous and there are no unexpected questions; answer questions about a visual stimulus such as a photograph. For these activities pupils will have time for preparation (without access to reference materials), and vocabulary and grammar expected will be from the defined content for each tier.</w:t>
            </w:r>
          </w:p>
          <w:p w14:paraId="2F2F6C49" w14:textId="77777777" w:rsidR="00951D75" w:rsidRPr="00C75EDD" w:rsidRDefault="00951D75" w:rsidP="00D21E57">
            <w:pPr>
              <w:rPr>
                <w:rFonts w:ascii="Century Gothic" w:eastAsia="SimSun" w:hAnsi="Century Gothic" w:cs="Arial"/>
                <w:bCs/>
                <w:sz w:val="22"/>
              </w:rPr>
            </w:pPr>
          </w:p>
          <w:p w14:paraId="495A0B9A" w14:textId="77777777" w:rsidR="00951D75" w:rsidRPr="00C75EDD" w:rsidRDefault="00951D75" w:rsidP="00D21E57">
            <w:pPr>
              <w:rPr>
                <w:rFonts w:ascii="Century Gothic" w:eastAsia="SimSun" w:hAnsi="Century Gothic" w:cs="Arial"/>
                <w:bCs/>
                <w:sz w:val="22"/>
              </w:rPr>
            </w:pPr>
            <w:r w:rsidRPr="00C75EDD">
              <w:rPr>
                <w:rFonts w:ascii="Century Gothic" w:eastAsia="SimSun" w:hAnsi="Century Gothic" w:cs="Arial"/>
                <w:bCs/>
                <w:sz w:val="22"/>
              </w:rPr>
              <w:t>Pupils will be expected to know 1,200 lexical items for foundation tier, and a further 500 lexical items for higher tier. Because no vocabulary is specified for KS2 or KS3, the vocabulary list proposed for GCSE must be comprehensive and should make no specific assumptions about vocabulary previously taught.</w:t>
            </w:r>
          </w:p>
          <w:p w14:paraId="1E7C000B" w14:textId="77777777" w:rsidR="00951D75" w:rsidRPr="00C75EDD" w:rsidRDefault="00951D75" w:rsidP="00D21E57">
            <w:pPr>
              <w:rPr>
                <w:rFonts w:ascii="Century Gothic" w:eastAsia="SimSun" w:hAnsi="Century Gothic" w:cs="Arial"/>
                <w:bCs/>
                <w:sz w:val="22"/>
              </w:rPr>
            </w:pPr>
          </w:p>
          <w:p w14:paraId="161A6B75" w14:textId="77777777" w:rsidR="00951D75" w:rsidRPr="00C75EDD" w:rsidRDefault="00951D75" w:rsidP="00D21E57">
            <w:pPr>
              <w:rPr>
                <w:rFonts w:ascii="Century Gothic" w:eastAsia="SimSun" w:hAnsi="Century Gothic" w:cs="Arial"/>
                <w:bCs/>
                <w:sz w:val="22"/>
              </w:rPr>
            </w:pPr>
            <w:r w:rsidRPr="00C75EDD">
              <w:rPr>
                <w:rFonts w:ascii="Century Gothic" w:eastAsia="SimSun" w:hAnsi="Century Gothic" w:cs="Arial"/>
                <w:bCs/>
                <w:sz w:val="22"/>
              </w:rPr>
              <w:t>The vocabulary which pupils will be expected to know, for both comprehension and production, will be compiled with close and explicit reference for each item on the list to frequency of occurrence in the language.</w:t>
            </w:r>
            <w:r w:rsidRPr="00C75EDD">
              <w:rPr>
                <w:rFonts w:ascii="Century Gothic" w:eastAsia="SimSun" w:hAnsi="Century Gothic" w:cs="Arial"/>
                <w:bCs/>
                <w:sz w:val="22"/>
              </w:rPr>
              <w:br/>
            </w:r>
            <w:r w:rsidRPr="00C75EDD">
              <w:rPr>
                <w:rFonts w:ascii="Century Gothic" w:eastAsia="SimSun" w:hAnsi="Century Gothic" w:cs="Arial"/>
                <w:bCs/>
                <w:sz w:val="22"/>
              </w:rPr>
              <w:br/>
              <w:t>At least 90% of words selected must be from the 2,000 most frequent words occurring in the most widely used standard forms of the language.</w:t>
            </w:r>
          </w:p>
          <w:p w14:paraId="0E992998" w14:textId="77777777" w:rsidR="00951D75" w:rsidRPr="00C75EDD" w:rsidRDefault="00951D75" w:rsidP="00D21E57">
            <w:pPr>
              <w:rPr>
                <w:rFonts w:ascii="Century Gothic" w:eastAsia="SimSun" w:hAnsi="Century Gothic" w:cs="Arial"/>
                <w:bCs/>
                <w:sz w:val="22"/>
              </w:rPr>
            </w:pPr>
          </w:p>
          <w:p w14:paraId="24DD67A4" w14:textId="77777777" w:rsidR="00951D75" w:rsidRPr="00C75EDD" w:rsidRDefault="00951D75" w:rsidP="00D21E57">
            <w:pPr>
              <w:rPr>
                <w:rFonts w:ascii="Century Gothic" w:eastAsia="SimSun" w:hAnsi="Century Gothic" w:cs="Arial"/>
                <w:bCs/>
                <w:sz w:val="22"/>
              </w:rPr>
            </w:pPr>
            <w:r w:rsidRPr="00C75EDD">
              <w:rPr>
                <w:rFonts w:ascii="Century Gothic" w:eastAsia="SimSun" w:hAnsi="Century Gothic" w:cs="Arial"/>
                <w:bCs/>
                <w:sz w:val="22"/>
              </w:rPr>
              <w:t xml:space="preserve">At higher tier pupils are expected to read texts that may include a small number of words outside the vocabulary list defined by the awarding organisation. English meanings of such words must be supplied adjacent to the text for reference. No more </w:t>
            </w:r>
            <w:r w:rsidRPr="00C75EDD">
              <w:rPr>
                <w:rFonts w:ascii="Century Gothic" w:eastAsia="SimSun" w:hAnsi="Century Gothic" w:cs="Arial"/>
                <w:bCs/>
                <w:sz w:val="22"/>
              </w:rPr>
              <w:lastRenderedPageBreak/>
              <w:t>than 2% of words in any given higher tier text may be glossed in this way.</w:t>
            </w:r>
          </w:p>
          <w:p w14:paraId="5CDDB3A0" w14:textId="77777777" w:rsidR="00D21E57" w:rsidRPr="00C75EDD" w:rsidRDefault="00D21E57" w:rsidP="000B5422">
            <w:pPr>
              <w:rPr>
                <w:rFonts w:ascii="Century Gothic" w:eastAsia="SimSun" w:hAnsi="Century Gothic" w:cs="Arial"/>
                <w:bCs/>
                <w:sz w:val="22"/>
              </w:rPr>
            </w:pPr>
          </w:p>
          <w:p w14:paraId="4040F20B" w14:textId="77777777" w:rsidR="00951D75" w:rsidRPr="00C75EDD" w:rsidRDefault="00951D75" w:rsidP="000B5422">
            <w:pPr>
              <w:rPr>
                <w:rFonts w:ascii="Century Gothic" w:eastAsia="SimSun" w:hAnsi="Century Gothic" w:cs="Arial"/>
                <w:bCs/>
                <w:sz w:val="22"/>
              </w:rPr>
            </w:pPr>
            <w:r w:rsidRPr="00C75EDD">
              <w:rPr>
                <w:rFonts w:ascii="Century Gothic" w:eastAsia="SimSun" w:hAnsi="Century Gothic" w:cs="Arial"/>
                <w:bCs/>
                <w:sz w:val="22"/>
              </w:rPr>
              <w:t xml:space="preserve">Words will be listed in the basic form commonly found in dictionaries. Where different parts of speech are derived from a single root, each part of speech will be listed separately. Further derived and inflected forms of each part of speech should not be separately listed, provided that the defined grammar covers their formation. Inflected and derived forms which follow no regular pattern should be listed as separate items under a section called ‘Highly irregular inflected </w:t>
            </w:r>
            <w:proofErr w:type="gramStart"/>
            <w:r w:rsidRPr="00C75EDD">
              <w:rPr>
                <w:rFonts w:ascii="Century Gothic" w:eastAsia="SimSun" w:hAnsi="Century Gothic" w:cs="Arial"/>
                <w:bCs/>
                <w:sz w:val="22"/>
              </w:rPr>
              <w:t>forms’</w:t>
            </w:r>
            <w:proofErr w:type="gramEnd"/>
            <w:r w:rsidRPr="00C75EDD">
              <w:rPr>
                <w:rFonts w:ascii="Century Gothic" w:eastAsia="SimSun" w:hAnsi="Century Gothic" w:cs="Arial"/>
                <w:bCs/>
                <w:sz w:val="22"/>
              </w:rPr>
              <w:t>. Words with multiple meanings but with the same part of speech (e.g., the French noun ‘</w:t>
            </w:r>
            <w:proofErr w:type="spellStart"/>
            <w:r w:rsidRPr="00C75EDD">
              <w:rPr>
                <w:rFonts w:ascii="Century Gothic" w:eastAsia="SimSun" w:hAnsi="Century Gothic" w:cs="Arial"/>
                <w:bCs/>
                <w:sz w:val="22"/>
              </w:rPr>
              <w:t>histoire</w:t>
            </w:r>
            <w:proofErr w:type="spellEnd"/>
            <w:r w:rsidRPr="00C75EDD">
              <w:rPr>
                <w:rFonts w:ascii="Century Gothic" w:eastAsia="SimSun" w:hAnsi="Century Gothic" w:cs="Arial"/>
                <w:bCs/>
                <w:sz w:val="22"/>
              </w:rPr>
              <w:t>’ that can be translated by the different English words ‘story’ and ‘history’) will be listed as one item in the vocabulary list. All English equivalents that could be tested (e.g., in questions that require working from English to the target language) must be explicitly provided.</w:t>
            </w:r>
          </w:p>
        </w:tc>
        <w:tc>
          <w:tcPr>
            <w:tcW w:w="3497" w:type="dxa"/>
          </w:tcPr>
          <w:p w14:paraId="16925F93" w14:textId="77777777" w:rsidR="004903BA" w:rsidRPr="00C75EDD" w:rsidRDefault="004903BA" w:rsidP="000B5422">
            <w:pPr>
              <w:rPr>
                <w:rFonts w:ascii="Century Gothic" w:eastAsia="SimSun" w:hAnsi="Century Gothic" w:cs="Arial"/>
                <w:bCs/>
                <w:sz w:val="22"/>
              </w:rPr>
            </w:pPr>
          </w:p>
        </w:tc>
      </w:tr>
      <w:tr w:rsidR="00172680" w:rsidRPr="00C75EDD" w14:paraId="2F92223E" w14:textId="77777777" w:rsidTr="00951D75">
        <w:trPr>
          <w:trHeight w:val="320"/>
        </w:trPr>
        <w:tc>
          <w:tcPr>
            <w:tcW w:w="2556" w:type="dxa"/>
          </w:tcPr>
          <w:p w14:paraId="69432B70" w14:textId="0185B4EB" w:rsidR="00172680" w:rsidRPr="00C75EDD" w:rsidRDefault="00172680" w:rsidP="000B5422">
            <w:pPr>
              <w:rPr>
                <w:rFonts w:eastAsia="SimSun" w:cs="Arial"/>
                <w:bCs/>
                <w:sz w:val="22"/>
              </w:rPr>
            </w:pPr>
            <w:r w:rsidRPr="00E93B46">
              <w:rPr>
                <w:rFonts w:ascii="Century Gothic" w:eastAsia="SimSun" w:hAnsi="Century Gothic" w:cs="Arial"/>
                <w:bCs/>
                <w:sz w:val="22"/>
              </w:rPr>
              <w:lastRenderedPageBreak/>
              <w:t>Gramma*</w:t>
            </w:r>
          </w:p>
        </w:tc>
        <w:tc>
          <w:tcPr>
            <w:tcW w:w="4819" w:type="dxa"/>
          </w:tcPr>
          <w:p w14:paraId="50E66797" w14:textId="3F851918" w:rsidR="00172680" w:rsidRPr="00E93B46" w:rsidRDefault="00172680" w:rsidP="00E93B46">
            <w:pPr>
              <w:rPr>
                <w:rFonts w:eastAsia="SimSun" w:cs="Arial"/>
                <w:bCs/>
                <w:sz w:val="22"/>
              </w:rPr>
            </w:pPr>
            <w:r w:rsidRPr="00E93B46">
              <w:rPr>
                <w:rFonts w:ascii="Century Gothic" w:eastAsia="SimSun" w:hAnsi="Century Gothic" w:cs="Arial"/>
                <w:bCs/>
                <w:sz w:val="22"/>
              </w:rPr>
              <w:t>GCSE students will be expected to develop and use their knowledge and understanding of grammar progressively throughout their course. The grammar requirements for GCSE are set out in two tiers: foundation and higher.   Students will be required to apply their knowledge and understanding of grammar, appropriate to the language studied and to the relevant tier of entry, drawing on the relevant lists.</w:t>
            </w:r>
          </w:p>
        </w:tc>
        <w:tc>
          <w:tcPr>
            <w:tcW w:w="4953" w:type="dxa"/>
          </w:tcPr>
          <w:p w14:paraId="71C756C6" w14:textId="77777777" w:rsidR="00172680" w:rsidRPr="00E93B46" w:rsidRDefault="00172680" w:rsidP="00E93B46">
            <w:pPr>
              <w:rPr>
                <w:rFonts w:ascii="Century Gothic" w:eastAsia="SimSun" w:hAnsi="Century Gothic" w:cs="Arial"/>
                <w:bCs/>
                <w:sz w:val="22"/>
              </w:rPr>
            </w:pPr>
            <w:r w:rsidRPr="00E93B46">
              <w:rPr>
                <w:rFonts w:ascii="Century Gothic" w:eastAsia="SimSun" w:hAnsi="Century Gothic" w:cs="Arial"/>
                <w:bCs/>
                <w:sz w:val="22"/>
              </w:rPr>
              <w:t>Learn and be able to use the grammar specified to understand and produce meaning accurately, in oral and written modalities, and to speak with increasing fluency. The grammar to be learnt in each language is set out in annexes 1-3 of this document.</w:t>
            </w:r>
          </w:p>
          <w:p w14:paraId="3220E805" w14:textId="77777777" w:rsidR="00172680" w:rsidRPr="00C75EDD" w:rsidRDefault="00172680" w:rsidP="00D21E57">
            <w:pPr>
              <w:rPr>
                <w:rFonts w:eastAsia="SimSun" w:cs="Arial"/>
                <w:bCs/>
                <w:sz w:val="22"/>
              </w:rPr>
            </w:pPr>
          </w:p>
        </w:tc>
        <w:tc>
          <w:tcPr>
            <w:tcW w:w="3497" w:type="dxa"/>
          </w:tcPr>
          <w:p w14:paraId="39188C69" w14:textId="77777777" w:rsidR="00172680" w:rsidRDefault="00172680" w:rsidP="000B5422">
            <w:pPr>
              <w:rPr>
                <w:rFonts w:ascii="Century Gothic" w:eastAsia="SimSun" w:hAnsi="Century Gothic" w:cs="Arial"/>
                <w:bCs/>
                <w:sz w:val="22"/>
              </w:rPr>
            </w:pPr>
            <w:r w:rsidRPr="00E93B46">
              <w:rPr>
                <w:rFonts w:ascii="Century Gothic" w:eastAsia="SimSun" w:hAnsi="Century Gothic" w:cs="Arial"/>
                <w:bCs/>
                <w:sz w:val="22"/>
              </w:rPr>
              <w:t xml:space="preserve">In the 2021 Subject Content the overarching statement gives a little more in terms of what students are expected to do with the grammar – </w:t>
            </w:r>
            <w:proofErr w:type="gramStart"/>
            <w:r w:rsidRPr="00E93B46">
              <w:rPr>
                <w:rFonts w:ascii="Century Gothic" w:eastAsia="SimSun" w:hAnsi="Century Gothic" w:cs="Arial"/>
                <w:bCs/>
                <w:sz w:val="22"/>
              </w:rPr>
              <w:t>i.e.</w:t>
            </w:r>
            <w:proofErr w:type="gramEnd"/>
            <w:r w:rsidRPr="00E93B46">
              <w:rPr>
                <w:rFonts w:ascii="Century Gothic" w:eastAsia="SimSun" w:hAnsi="Century Gothic" w:cs="Arial"/>
                <w:bCs/>
                <w:sz w:val="22"/>
              </w:rPr>
              <w:t xml:space="preserve"> understand meaning, and also produce meaning, in speaking and writing</w:t>
            </w:r>
          </w:p>
          <w:p w14:paraId="182F9AEC" w14:textId="77777777" w:rsidR="00E93B46" w:rsidRDefault="00E93B46" w:rsidP="000B5422">
            <w:pPr>
              <w:rPr>
                <w:rFonts w:eastAsia="SimSun" w:cs="Arial"/>
                <w:bCs/>
                <w:sz w:val="22"/>
              </w:rPr>
            </w:pPr>
          </w:p>
          <w:p w14:paraId="3371CB54" w14:textId="017BEED2" w:rsidR="00E93B46" w:rsidRPr="00C75EDD" w:rsidRDefault="00E93B46" w:rsidP="000B5422">
            <w:pPr>
              <w:rPr>
                <w:rFonts w:eastAsia="SimSun" w:cs="Arial"/>
                <w:bCs/>
                <w:sz w:val="22"/>
              </w:rPr>
            </w:pPr>
            <w:r w:rsidRPr="00E93B46">
              <w:rPr>
                <w:rFonts w:ascii="Century Gothic" w:eastAsia="SimSun" w:hAnsi="Century Gothic" w:cs="Arial"/>
                <w:bCs/>
                <w:sz w:val="22"/>
              </w:rPr>
              <w:t>Beyond this the big differences are to be found within the appendices themselves</w:t>
            </w:r>
            <w:r>
              <w:rPr>
                <w:rFonts w:ascii="Century Gothic" w:eastAsia="SimSun" w:hAnsi="Century Gothic" w:cs="Arial"/>
                <w:bCs/>
                <w:sz w:val="22"/>
              </w:rPr>
              <w:t xml:space="preserve">, where there is a far higher degree of specificity </w:t>
            </w:r>
            <w:r>
              <w:rPr>
                <w:rFonts w:ascii="Century Gothic" w:eastAsia="SimSun" w:hAnsi="Century Gothic" w:cs="Arial"/>
                <w:bCs/>
                <w:sz w:val="22"/>
              </w:rPr>
              <w:lastRenderedPageBreak/>
              <w:t>than previously, and elements that were vocabulary have been relocated within vocabulary</w:t>
            </w:r>
          </w:p>
        </w:tc>
      </w:tr>
      <w:tr w:rsidR="00172680" w:rsidRPr="00C75EDD" w14:paraId="1DF3B99D" w14:textId="77777777" w:rsidTr="00951D75">
        <w:trPr>
          <w:trHeight w:val="320"/>
        </w:trPr>
        <w:tc>
          <w:tcPr>
            <w:tcW w:w="2556" w:type="dxa"/>
          </w:tcPr>
          <w:p w14:paraId="2C89B706" w14:textId="1D64B983" w:rsidR="00172680" w:rsidRDefault="00172680" w:rsidP="000B5422">
            <w:pPr>
              <w:rPr>
                <w:rFonts w:eastAsia="SimSun" w:cs="Arial"/>
                <w:bCs/>
                <w:sz w:val="22"/>
              </w:rPr>
            </w:pPr>
            <w:r w:rsidRPr="00E93B46">
              <w:rPr>
                <w:rFonts w:ascii="Century Gothic" w:eastAsia="SimSun" w:hAnsi="Century Gothic" w:cs="Arial"/>
                <w:bCs/>
                <w:sz w:val="22"/>
              </w:rPr>
              <w:lastRenderedPageBreak/>
              <w:t>Sounds</w:t>
            </w:r>
          </w:p>
        </w:tc>
        <w:tc>
          <w:tcPr>
            <w:tcW w:w="4819" w:type="dxa"/>
          </w:tcPr>
          <w:p w14:paraId="6A226048" w14:textId="2BA44EE8" w:rsidR="00E93B46" w:rsidRPr="00234BA0" w:rsidRDefault="00E93B46" w:rsidP="00E93B46">
            <w:pPr>
              <w:rPr>
                <w:rFonts w:ascii="Century Gothic" w:eastAsia="SimSun" w:hAnsi="Century Gothic" w:cs="Arial"/>
                <w:bCs/>
                <w:sz w:val="22"/>
              </w:rPr>
            </w:pPr>
            <w:r w:rsidRPr="00234BA0">
              <w:rPr>
                <w:rFonts w:ascii="Century Gothic" w:eastAsia="SimSun" w:hAnsi="Century Gothic" w:cs="Arial"/>
                <w:bCs/>
                <w:sz w:val="22"/>
              </w:rPr>
              <w:t xml:space="preserve">use accurate pronunciation and intonation such as to be understood by a native speaker  </w:t>
            </w:r>
          </w:p>
          <w:p w14:paraId="3A3F22F8" w14:textId="77777777" w:rsidR="00172680" w:rsidRPr="00C75EDD" w:rsidRDefault="00172680" w:rsidP="000B5422">
            <w:pPr>
              <w:rPr>
                <w:rFonts w:eastAsia="SimSun" w:cs="Arial"/>
                <w:bCs/>
                <w:sz w:val="22"/>
              </w:rPr>
            </w:pPr>
          </w:p>
        </w:tc>
        <w:tc>
          <w:tcPr>
            <w:tcW w:w="4953" w:type="dxa"/>
          </w:tcPr>
          <w:p w14:paraId="3F0C9AF0" w14:textId="77777777" w:rsidR="00172680" w:rsidRPr="00E93B46" w:rsidRDefault="00172680" w:rsidP="00E93B46">
            <w:pPr>
              <w:rPr>
                <w:rFonts w:ascii="Century Gothic" w:eastAsia="SimSun" w:hAnsi="Century Gothic" w:cs="Arial"/>
                <w:bCs/>
                <w:sz w:val="22"/>
              </w:rPr>
            </w:pPr>
            <w:r w:rsidRPr="00E93B46">
              <w:rPr>
                <w:rFonts w:ascii="Century Gothic" w:eastAsia="SimSun" w:hAnsi="Century Gothic" w:cs="Arial"/>
                <w:bCs/>
                <w:sz w:val="22"/>
              </w:rPr>
              <w:t xml:space="preserve">Know and be able to apply the principles by which spelling represents sounds in standard or widely used forms of the </w:t>
            </w:r>
            <w:proofErr w:type="gramStart"/>
            <w:r w:rsidRPr="00E93B46">
              <w:rPr>
                <w:rFonts w:ascii="Century Gothic" w:eastAsia="SimSun" w:hAnsi="Century Gothic" w:cs="Arial"/>
                <w:bCs/>
                <w:sz w:val="22"/>
              </w:rPr>
              <w:t>language, and</w:t>
            </w:r>
            <w:proofErr w:type="gramEnd"/>
            <w:r w:rsidRPr="00E93B46">
              <w:rPr>
                <w:rFonts w:ascii="Century Gothic" w:eastAsia="SimSun" w:hAnsi="Century Gothic" w:cs="Arial"/>
                <w:bCs/>
                <w:sz w:val="22"/>
              </w:rPr>
              <w:t xml:space="preserve"> use clear and comprehensible pronunciation when speaking the language.</w:t>
            </w:r>
          </w:p>
          <w:p w14:paraId="232D4A01" w14:textId="513D7DB6" w:rsidR="00172680" w:rsidRPr="00E93B46" w:rsidRDefault="00172680" w:rsidP="00E93B46">
            <w:pPr>
              <w:rPr>
                <w:rFonts w:ascii="Century Gothic" w:eastAsia="SimSun" w:hAnsi="Century Gothic" w:cs="Arial"/>
                <w:bCs/>
                <w:sz w:val="22"/>
              </w:rPr>
            </w:pPr>
            <w:r w:rsidRPr="00E93B46">
              <w:rPr>
                <w:rFonts w:ascii="Century Gothic" w:eastAsia="SimSun" w:hAnsi="Century Gothic" w:cs="Arial"/>
                <w:bCs/>
                <w:sz w:val="22"/>
              </w:rPr>
              <w:t>The specific sound-spelling links are listed in an appendix: The list which follows specifies key differences in sound-spelling correspondences between French and English which pupils will need to learn at GCSE to be able to read and transcribe with sufficient accuracy at this level.</w:t>
            </w:r>
          </w:p>
        </w:tc>
        <w:tc>
          <w:tcPr>
            <w:tcW w:w="3497" w:type="dxa"/>
          </w:tcPr>
          <w:p w14:paraId="1B7CCDE6" w14:textId="1106AEA5" w:rsidR="00172680" w:rsidRPr="00C75EDD" w:rsidRDefault="00E93B46" w:rsidP="000B5422">
            <w:pPr>
              <w:rPr>
                <w:rFonts w:eastAsia="SimSun" w:cs="Arial"/>
                <w:bCs/>
                <w:sz w:val="22"/>
              </w:rPr>
            </w:pPr>
            <w:r w:rsidRPr="00E93B46">
              <w:rPr>
                <w:rFonts w:ascii="Century Gothic" w:eastAsia="SimSun" w:hAnsi="Century Gothic" w:cs="Arial"/>
                <w:bCs/>
                <w:sz w:val="22"/>
              </w:rPr>
              <w:t>This element was absent from 2015</w:t>
            </w:r>
          </w:p>
        </w:tc>
      </w:tr>
    </w:tbl>
    <w:p w14:paraId="47E7F8E0" w14:textId="77777777" w:rsidR="00175567" w:rsidRPr="00C75EDD" w:rsidRDefault="00175567" w:rsidP="00175567">
      <w:pPr>
        <w:rPr>
          <w:sz w:val="22"/>
          <w:szCs w:val="22"/>
        </w:rPr>
      </w:pPr>
    </w:p>
    <w:p w14:paraId="29439101" w14:textId="77777777" w:rsidR="00175567" w:rsidRPr="00175567" w:rsidRDefault="00175567" w:rsidP="00175567"/>
    <w:p w14:paraId="201E8EDC" w14:textId="77777777" w:rsidR="009A0D9F" w:rsidRPr="00175567" w:rsidRDefault="00175567" w:rsidP="00175567">
      <w:pPr>
        <w:tabs>
          <w:tab w:val="left" w:pos="6513"/>
        </w:tabs>
      </w:pPr>
      <w:r>
        <w:tab/>
      </w:r>
    </w:p>
    <w:sectPr w:rsidR="009A0D9F" w:rsidRPr="00175567" w:rsidSect="008F6E3D">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AAB4" w14:textId="77777777" w:rsidR="00381B0D" w:rsidRDefault="00381B0D" w:rsidP="00180B91">
      <w:pPr>
        <w:spacing w:after="0" w:line="240" w:lineRule="auto"/>
      </w:pPr>
      <w:r>
        <w:separator/>
      </w:r>
    </w:p>
  </w:endnote>
  <w:endnote w:type="continuationSeparator" w:id="0">
    <w:p w14:paraId="62352B6A" w14:textId="77777777" w:rsidR="00381B0D" w:rsidRDefault="00381B0D"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AD04" w14:textId="77777777" w:rsidR="00E53C18" w:rsidRDefault="00E53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64D" w14:textId="383A4357" w:rsidR="00282F0B" w:rsidRDefault="003125AB" w:rsidP="009A4B6E">
    <w:pPr>
      <w:pStyle w:val="Footer"/>
      <w:tabs>
        <w:tab w:val="clear" w:pos="4513"/>
        <w:tab w:val="clear" w:pos="9026"/>
        <w:tab w:val="left" w:pos="9885"/>
      </w:tabs>
    </w:pPr>
    <w:r>
      <w:rPr>
        <w:rFonts w:ascii="Times New Roman" w:hAnsi="Times New Roman" w:cs="Times New Roman"/>
        <w:noProof/>
        <w:szCs w:val="24"/>
        <w:lang w:eastAsia="en-GB"/>
      </w:rPr>
      <mc:AlternateContent>
        <mc:Choice Requires="wps">
          <w:drawing>
            <wp:anchor distT="0" distB="0" distL="114300" distR="114300" simplePos="0" relativeHeight="251661312" behindDoc="0" locked="0" layoutInCell="1" allowOverlap="1" wp14:anchorId="2F526DC7" wp14:editId="61C85D1D">
              <wp:simplePos x="0" y="0"/>
              <wp:positionH relativeFrom="column">
                <wp:posOffset>5707380</wp:posOffset>
              </wp:positionH>
              <wp:positionV relativeFrom="paragraph">
                <wp:posOffset>3387725</wp:posOffset>
              </wp:positionV>
              <wp:extent cx="1986915" cy="2692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6280" cy="262890"/>
                      </a:xfrm>
                      <a:prstGeom prst="rect">
                        <a:avLst/>
                      </a:prstGeom>
                      <a:noFill/>
                    </wps:spPr>
                    <wps:txbx>
                      <w:txbxContent>
                        <w:p w14:paraId="4D76B607" w14:textId="77777777" w:rsidR="003125AB" w:rsidRDefault="003125AB" w:rsidP="003125AB">
                          <w:pPr>
                            <w:pStyle w:val="NormalWeb"/>
                            <w:spacing w:before="0" w:beforeAutospacing="0" w:after="0" w:afterAutospacing="0"/>
                            <w:rPr>
                              <w:sz w:val="22"/>
                              <w:szCs w:val="22"/>
                            </w:rPr>
                          </w:pPr>
                          <w:r w:rsidRPr="003125AB">
                            <w:rPr>
                              <w:noProof/>
                              <w:sz w:val="22"/>
                              <w:szCs w:val="22"/>
                              <w:lang w:eastAsia="en-GB"/>
                            </w:rPr>
                            <w:drawing>
                              <wp:inline distT="0" distB="0" distL="0" distR="0" wp14:anchorId="445661E5" wp14:editId="441E845B">
                                <wp:extent cx="1804035" cy="397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97060"/>
                                        </a:xfrm>
                                        <a:prstGeom prst="rect">
                                          <a:avLst/>
                                        </a:prstGeom>
                                        <a:noFill/>
                                        <a:ln>
                                          <a:noFill/>
                                        </a:ln>
                                      </pic:spPr>
                                    </pic:pic>
                                  </a:graphicData>
                                </a:graphic>
                              </wp:inline>
                            </w:drawing>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F526DC7" id="_x0000_t202" coordsize="21600,21600" o:spt="202" path="m,l,21600r21600,l21600,xe">
              <v:stroke joinstyle="miter"/>
              <v:path gradientshapeok="t" o:connecttype="rect"/>
            </v:shapetype>
            <v:shape id="Text Box 6" o:spid="_x0000_s1026" type="#_x0000_t202" alt="&quot;&quot;" style="position:absolute;margin-left:449.4pt;margin-top:266.75pt;width:156.4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YkQEAAA4DAAAOAAAAZHJzL2Uyb0RvYy54bWysUstOKzEM3V+Jf4iyp1O6qMqoU8RDsEEX&#10;JLgfkGaSTqRJHOy0M/3766SlINghNk7ix/HxcZZXo+/FziA5CI28mEylMEFD68Kmkf9e788XUlBS&#10;oVU9BNPIvSF5tTr7sxxibWbQQd8aFAwSqB5iI7uUYl1VpDvjFU0gmsBBC+hV4iduqhbVwOi+r2bT&#10;6bwaANuIoA0Re+8OQbkq+NYanZ6sJZNE30jmlorFYtfZVqulqjeoYuf0kYb6AQuvXOCmJ6g7lZTY&#10;ovsG5Z1GILBposFXYK3TpszA01xMv0zz0qloyiwsDsWTTPR7sPrv7hmFaxs5lyIozyt6NWMSNzCK&#10;eVZniFRz0kvktDSym7f87id25qFHiz6fPI7gOOu8P2mbwXQuulzMZwsOaY7N+HpZxK8+qiNSejDg&#10;Rb40Enl3RVK1e6TETDj1PSU3C3Dv+j77M8UDlXxL43o88l5Du2faA6+3kfS2VWikwNTfQvkNGYXi&#10;9TYxUmmQyw81R1QWvfQ9fpC81c/vkvXxjVf/AQAA//8DAFBLAwQUAAYACAAAACEAoes6e+AAAAAM&#10;AQAADwAAAGRycy9kb3ducmV2LnhtbEyPzU7DMBCE70i8g7VI3KiTVqFpiFNV/EgcuFDC3Y2XOCJe&#10;R/G2Sd8e90SPOzua+abczq4XJxxD50lBukhAIDXedNQqqL/eHnIQgTUZ3XtCBWcMsK1ub0pdGD/R&#10;J5723IoYQqHQCizzUEgZGotOh4UfkOLvx49OczzHVppRTzHc9XKZJI/S6Y5ig9UDPltsfvdHp4DZ&#10;7NJz/erC+/f88TLZpMl0rdT93bx7AsE4878ZLvgRHarIdPBHMkH0CvJNHtFZQbZaZSAujmWarkEc&#10;orTONiCrUl6PqP4AAAD//wMAUEsBAi0AFAAGAAgAAAAhALaDOJL+AAAA4QEAABMAAAAAAAAAAAAA&#10;AAAAAAAAAFtDb250ZW50X1R5cGVzXS54bWxQSwECLQAUAAYACAAAACEAOP0h/9YAAACUAQAACwAA&#10;AAAAAAAAAAAAAAAvAQAAX3JlbHMvLnJlbHNQSwECLQAUAAYACAAAACEAwy/p2JEBAAAOAwAADgAA&#10;AAAAAAAAAAAAAAAuAgAAZHJzL2Uyb0RvYy54bWxQSwECLQAUAAYACAAAACEAoes6e+AAAAAMAQAA&#10;DwAAAAAAAAAAAAAAAADrAwAAZHJzL2Rvd25yZXYueG1sUEsFBgAAAAAEAAQA8wAAAPgEAAAAAA==&#10;" filled="f" stroked="f">
              <v:textbox style="mso-fit-shape-to-text:t">
                <w:txbxContent>
                  <w:p w14:paraId="4D76B607" w14:textId="77777777" w:rsidR="003125AB" w:rsidRDefault="003125AB" w:rsidP="003125AB">
                    <w:pPr>
                      <w:pStyle w:val="NormalWeb"/>
                      <w:spacing w:before="0" w:beforeAutospacing="0" w:after="0" w:afterAutospacing="0"/>
                      <w:rPr>
                        <w:sz w:val="22"/>
                        <w:szCs w:val="22"/>
                      </w:rPr>
                    </w:pPr>
                    <w:r w:rsidRPr="003125AB">
                      <w:rPr>
                        <w:noProof/>
                        <w:sz w:val="22"/>
                        <w:szCs w:val="22"/>
                        <w:lang w:eastAsia="en-GB"/>
                      </w:rPr>
                      <w:drawing>
                        <wp:inline distT="0" distB="0" distL="0" distR="0" wp14:anchorId="445661E5" wp14:editId="441E845B">
                          <wp:extent cx="1804035" cy="397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97060"/>
                                  </a:xfrm>
                                  <a:prstGeom prst="rect">
                                    <a:avLst/>
                                  </a:prstGeom>
                                  <a:noFill/>
                                  <a:ln>
                                    <a:noFill/>
                                  </a:ln>
                                </pic:spPr>
                              </pic:pic>
                            </a:graphicData>
                          </a:graphic>
                        </wp:inline>
                      </w:drawing>
                    </w:r>
                  </w:p>
                </w:txbxContent>
              </v:textbox>
            </v:shape>
          </w:pict>
        </mc:Fallback>
      </mc:AlternateContent>
    </w:r>
    <w:r w:rsidR="005F161F">
      <w:rPr>
        <w:noProof/>
        <w:lang w:eastAsia="en-GB"/>
      </w:rPr>
      <w:drawing>
        <wp:anchor distT="0" distB="0" distL="114300" distR="114300" simplePos="0" relativeHeight="251658240" behindDoc="1" locked="0" layoutInCell="1" allowOverlap="1" wp14:anchorId="2017EB65" wp14:editId="6DBB43A2">
          <wp:simplePos x="0" y="0"/>
          <wp:positionH relativeFrom="column">
            <wp:posOffset>-369570</wp:posOffset>
          </wp:positionH>
          <wp:positionV relativeFrom="paragraph">
            <wp:posOffset>56515</wp:posOffset>
          </wp:positionV>
          <wp:extent cx="10704812" cy="534019"/>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4812" cy="534019"/>
                  </a:xfrm>
                  <a:prstGeom prst="rect">
                    <a:avLst/>
                  </a:prstGeom>
                </pic:spPr>
              </pic:pic>
            </a:graphicData>
          </a:graphic>
          <wp14:sizeRelH relativeFrom="page">
            <wp14:pctWidth>0</wp14:pctWidth>
          </wp14:sizeRelH>
          <wp14:sizeRelV relativeFrom="page">
            <wp14:pctHeight>0</wp14:pctHeight>
          </wp14:sizeRelV>
        </wp:anchor>
      </w:drawing>
    </w:r>
    <w:r w:rsidR="009A4B6E">
      <w:rPr>
        <w:noProof/>
        <w:lang w:eastAsia="en-GB"/>
      </w:rPr>
      <mc:AlternateContent>
        <mc:Choice Requires="wps">
          <w:drawing>
            <wp:anchor distT="0" distB="0" distL="114300" distR="114300" simplePos="0" relativeHeight="251659264" behindDoc="0" locked="0" layoutInCell="1" allowOverlap="1" wp14:anchorId="472BF96E" wp14:editId="5EA91B5E">
              <wp:simplePos x="0" y="0"/>
              <wp:positionH relativeFrom="column">
                <wp:posOffset>6421755</wp:posOffset>
              </wp:positionH>
              <wp:positionV relativeFrom="paragraph">
                <wp:posOffset>94615</wp:posOffset>
              </wp:positionV>
              <wp:extent cx="1562100" cy="3429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DF65D" w14:textId="77777777" w:rsidR="009A4B6E" w:rsidRPr="009A4B6E" w:rsidRDefault="009A4B6E">
                          <w:pPr>
                            <w:rPr>
                              <w:color w:val="FFFFFF" w:themeColor="background1"/>
                            </w:rPr>
                          </w:pPr>
                          <w:r w:rsidRPr="009A4B6E">
                            <w:rPr>
                              <w:color w:val="FFFFFF" w:themeColor="background1"/>
                            </w:rPr>
                            <w:t>Rachel Hawkes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BF96E" id="Text Box 1" o:spid="_x0000_s1027" type="#_x0000_t202" alt="&quot;&quot;" style="position:absolute;margin-left:505.65pt;margin-top:7.4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gJfAIAAGk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IzA0dkH1Fv321O9LcPK6QVNuRIj3wmNB0EcsfbzDRxtC8WmQOFuS&#10;//U3fcJjbmHlbIOFq3j4uRJecWa+Wkz02Xg6TRuaD9OTjxMc/KFlcWixq/aS0BVMLaLLYsJHsxO1&#10;p/YJb8M83QqTsBJ3VzzuxMvYPwN4W6SazzMIO+lEvLEPTibq1KQ0co/dk/BumMuIib6l3WqK8tV4&#10;9tjkaWm+iqSbPLupzn1Vh/pjn/P0D29PejAOzxn18kLOfgMAAP//AwBQSwMEFAAGAAgAAAAhALWt&#10;mXXiAAAACwEAAA8AAABkcnMvZG93bnJldi54bWxMj0FPwzAMhe9I/IfISNxY2sJGV5pOU6UJCcFh&#10;YxduaeO1FY1Tmmwr/Hq8E9z87Kfn7+WryfbihKPvHCmIZxEIpNqZjhoF+/fNXQrCB01G945QwTd6&#10;WBXXV7nOjDvTFk+70AgOIZ9pBW0IQyalr1u02s/cgMS3gxutDizHRppRnznc9jKJooW0uiP+0OoB&#10;yxbrz93RKngpN296WyU2/enL59fDevjaf8yVur2Z1k8gAk7hzwwXfEaHgpkqdyTjRc86iuN79vL0&#10;sARxcSTzR95UChbpEmSRy/8dil8AAAD//wMAUEsBAi0AFAAGAAgAAAAhALaDOJL+AAAA4QEAABMA&#10;AAAAAAAAAAAAAAAAAAAAAFtDb250ZW50X1R5cGVzXS54bWxQSwECLQAUAAYACAAAACEAOP0h/9YA&#10;AACUAQAACwAAAAAAAAAAAAAAAAAvAQAAX3JlbHMvLnJlbHNQSwECLQAUAAYACAAAACEAc+NYCXwC&#10;AABpBQAADgAAAAAAAAAAAAAAAAAuAgAAZHJzL2Uyb0RvYy54bWxQSwECLQAUAAYACAAAACEAta2Z&#10;deIAAAALAQAADwAAAAAAAAAAAAAAAADWBAAAZHJzL2Rvd25yZXYueG1sUEsFBgAAAAAEAAQA8wAA&#10;AOUFAAAAAA==&#10;" filled="f" stroked="f" strokeweight=".5pt">
              <v:textbox>
                <w:txbxContent>
                  <w:p w14:paraId="428DF65D" w14:textId="77777777" w:rsidR="009A4B6E" w:rsidRPr="009A4B6E" w:rsidRDefault="009A4B6E">
                    <w:pPr>
                      <w:rPr>
                        <w:color w:val="FFFFFF" w:themeColor="background1"/>
                      </w:rPr>
                    </w:pPr>
                    <w:r w:rsidRPr="009A4B6E">
                      <w:rPr>
                        <w:color w:val="FFFFFF" w:themeColor="background1"/>
                      </w:rPr>
                      <w:t>Rachel Hawkes</w:t>
                    </w:r>
                  </w:p>
                </w:txbxContent>
              </v:textbox>
            </v:shape>
          </w:pict>
        </mc:Fallback>
      </mc:AlternateContent>
    </w:r>
    <w:r w:rsidR="009A4B6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2635" w14:textId="77777777" w:rsidR="00E53C18" w:rsidRDefault="00E53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4DA73" w14:textId="77777777" w:rsidR="00381B0D" w:rsidRDefault="00381B0D" w:rsidP="00180B91">
      <w:pPr>
        <w:spacing w:after="0" w:line="240" w:lineRule="auto"/>
      </w:pPr>
      <w:r>
        <w:separator/>
      </w:r>
    </w:p>
  </w:footnote>
  <w:footnote w:type="continuationSeparator" w:id="0">
    <w:p w14:paraId="40A0218D" w14:textId="77777777" w:rsidR="00381B0D" w:rsidRDefault="00381B0D"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7619" w14:textId="77777777" w:rsidR="00E53C18" w:rsidRDefault="00E53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8D6F" w14:textId="77777777" w:rsidR="00180B91" w:rsidRPr="00175567" w:rsidRDefault="00175567" w:rsidP="00175567">
    <w:pPr>
      <w:pStyle w:val="Header"/>
      <w:tabs>
        <w:tab w:val="clear" w:pos="4513"/>
      </w:tabs>
      <w:ind w:left="-1134"/>
    </w:pPr>
    <w:r w:rsidRPr="0017556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DED1" w14:textId="77777777" w:rsidR="00E53C18" w:rsidRDefault="00E5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2FD"/>
    <w:multiLevelType w:val="hybridMultilevel"/>
    <w:tmpl w:val="F21C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50CF8"/>
    <w:multiLevelType w:val="hybridMultilevel"/>
    <w:tmpl w:val="E5384926"/>
    <w:lvl w:ilvl="0" w:tplc="DE54D68A">
      <w:start w:val="1"/>
      <w:numFmt w:val="bullet"/>
      <w:lvlText w:val="•"/>
      <w:lvlJc w:val="left"/>
      <w:pPr>
        <w:tabs>
          <w:tab w:val="num" w:pos="360"/>
        </w:tabs>
        <w:ind w:left="360" w:hanging="360"/>
      </w:pPr>
      <w:rPr>
        <w:rFonts w:ascii="Arial" w:hAnsi="Arial" w:hint="default"/>
      </w:rPr>
    </w:lvl>
    <w:lvl w:ilvl="1" w:tplc="EE1678B8">
      <w:start w:val="1"/>
      <w:numFmt w:val="bullet"/>
      <w:lvlText w:val="•"/>
      <w:lvlJc w:val="left"/>
      <w:pPr>
        <w:tabs>
          <w:tab w:val="num" w:pos="1080"/>
        </w:tabs>
        <w:ind w:left="1080" w:hanging="360"/>
      </w:pPr>
      <w:rPr>
        <w:rFonts w:ascii="Arial" w:hAnsi="Arial" w:hint="default"/>
      </w:rPr>
    </w:lvl>
    <w:lvl w:ilvl="2" w:tplc="9CDE5E9E" w:tentative="1">
      <w:start w:val="1"/>
      <w:numFmt w:val="bullet"/>
      <w:lvlText w:val="•"/>
      <w:lvlJc w:val="left"/>
      <w:pPr>
        <w:tabs>
          <w:tab w:val="num" w:pos="1800"/>
        </w:tabs>
        <w:ind w:left="1800" w:hanging="360"/>
      </w:pPr>
      <w:rPr>
        <w:rFonts w:ascii="Arial" w:hAnsi="Arial" w:hint="default"/>
      </w:rPr>
    </w:lvl>
    <w:lvl w:ilvl="3" w:tplc="40E2AC60" w:tentative="1">
      <w:start w:val="1"/>
      <w:numFmt w:val="bullet"/>
      <w:lvlText w:val="•"/>
      <w:lvlJc w:val="left"/>
      <w:pPr>
        <w:tabs>
          <w:tab w:val="num" w:pos="2520"/>
        </w:tabs>
        <w:ind w:left="2520" w:hanging="360"/>
      </w:pPr>
      <w:rPr>
        <w:rFonts w:ascii="Arial" w:hAnsi="Arial" w:hint="default"/>
      </w:rPr>
    </w:lvl>
    <w:lvl w:ilvl="4" w:tplc="8BC48608" w:tentative="1">
      <w:start w:val="1"/>
      <w:numFmt w:val="bullet"/>
      <w:lvlText w:val="•"/>
      <w:lvlJc w:val="left"/>
      <w:pPr>
        <w:tabs>
          <w:tab w:val="num" w:pos="3240"/>
        </w:tabs>
        <w:ind w:left="3240" w:hanging="360"/>
      </w:pPr>
      <w:rPr>
        <w:rFonts w:ascii="Arial" w:hAnsi="Arial" w:hint="default"/>
      </w:rPr>
    </w:lvl>
    <w:lvl w:ilvl="5" w:tplc="40DE194A" w:tentative="1">
      <w:start w:val="1"/>
      <w:numFmt w:val="bullet"/>
      <w:lvlText w:val="•"/>
      <w:lvlJc w:val="left"/>
      <w:pPr>
        <w:tabs>
          <w:tab w:val="num" w:pos="3960"/>
        </w:tabs>
        <w:ind w:left="3960" w:hanging="360"/>
      </w:pPr>
      <w:rPr>
        <w:rFonts w:ascii="Arial" w:hAnsi="Arial" w:hint="default"/>
      </w:rPr>
    </w:lvl>
    <w:lvl w:ilvl="6" w:tplc="9042B13A" w:tentative="1">
      <w:start w:val="1"/>
      <w:numFmt w:val="bullet"/>
      <w:lvlText w:val="•"/>
      <w:lvlJc w:val="left"/>
      <w:pPr>
        <w:tabs>
          <w:tab w:val="num" w:pos="4680"/>
        </w:tabs>
        <w:ind w:left="4680" w:hanging="360"/>
      </w:pPr>
      <w:rPr>
        <w:rFonts w:ascii="Arial" w:hAnsi="Arial" w:hint="default"/>
      </w:rPr>
    </w:lvl>
    <w:lvl w:ilvl="7" w:tplc="B5F88ECA" w:tentative="1">
      <w:start w:val="1"/>
      <w:numFmt w:val="bullet"/>
      <w:lvlText w:val="•"/>
      <w:lvlJc w:val="left"/>
      <w:pPr>
        <w:tabs>
          <w:tab w:val="num" w:pos="5400"/>
        </w:tabs>
        <w:ind w:left="5400" w:hanging="360"/>
      </w:pPr>
      <w:rPr>
        <w:rFonts w:ascii="Arial" w:hAnsi="Arial" w:hint="default"/>
      </w:rPr>
    </w:lvl>
    <w:lvl w:ilvl="8" w:tplc="5B3A34D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700D020A"/>
    <w:multiLevelType w:val="hybridMultilevel"/>
    <w:tmpl w:val="F058F7AC"/>
    <w:lvl w:ilvl="0" w:tplc="F89038C8">
      <w:start w:val="1"/>
      <w:numFmt w:val="decimal"/>
      <w:lvlText w:val="%1."/>
      <w:lvlJc w:val="left"/>
      <w:pPr>
        <w:ind w:left="720" w:hanging="360"/>
      </w:pPr>
    </w:lvl>
    <w:lvl w:ilvl="1" w:tplc="A8BE27EC">
      <w:start w:val="1"/>
      <w:numFmt w:val="lowerLetter"/>
      <w:lvlText w:val="%2."/>
      <w:lvlJc w:val="left"/>
      <w:pPr>
        <w:ind w:left="1440" w:hanging="360"/>
      </w:pPr>
    </w:lvl>
    <w:lvl w:ilvl="2" w:tplc="0B3A1420">
      <w:start w:val="1"/>
      <w:numFmt w:val="lowerRoman"/>
      <w:lvlText w:val="%3."/>
      <w:lvlJc w:val="right"/>
      <w:pPr>
        <w:ind w:left="2160" w:hanging="180"/>
      </w:pPr>
    </w:lvl>
    <w:lvl w:ilvl="3" w:tplc="6FAED50C">
      <w:start w:val="1"/>
      <w:numFmt w:val="decimal"/>
      <w:lvlText w:val="%4."/>
      <w:lvlJc w:val="left"/>
      <w:pPr>
        <w:ind w:left="2880" w:hanging="360"/>
      </w:pPr>
    </w:lvl>
    <w:lvl w:ilvl="4" w:tplc="C2B662EE">
      <w:start w:val="1"/>
      <w:numFmt w:val="lowerLetter"/>
      <w:lvlText w:val="%5."/>
      <w:lvlJc w:val="left"/>
      <w:pPr>
        <w:ind w:left="3600" w:hanging="360"/>
      </w:pPr>
    </w:lvl>
    <w:lvl w:ilvl="5" w:tplc="CD98E158">
      <w:start w:val="1"/>
      <w:numFmt w:val="lowerRoman"/>
      <w:lvlText w:val="%6."/>
      <w:lvlJc w:val="right"/>
      <w:pPr>
        <w:ind w:left="4320" w:hanging="180"/>
      </w:pPr>
    </w:lvl>
    <w:lvl w:ilvl="6" w:tplc="88E058BC">
      <w:start w:val="1"/>
      <w:numFmt w:val="decimal"/>
      <w:lvlText w:val="%7."/>
      <w:lvlJc w:val="left"/>
      <w:pPr>
        <w:ind w:left="5040" w:hanging="360"/>
      </w:pPr>
    </w:lvl>
    <w:lvl w:ilvl="7" w:tplc="A6580E12">
      <w:start w:val="1"/>
      <w:numFmt w:val="lowerLetter"/>
      <w:lvlText w:val="%8."/>
      <w:lvlJc w:val="left"/>
      <w:pPr>
        <w:ind w:left="5760" w:hanging="360"/>
      </w:pPr>
    </w:lvl>
    <w:lvl w:ilvl="8" w:tplc="0376FEE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7C"/>
    <w:rsid w:val="000B40EC"/>
    <w:rsid w:val="000D4B88"/>
    <w:rsid w:val="00132EA0"/>
    <w:rsid w:val="00136805"/>
    <w:rsid w:val="001434E3"/>
    <w:rsid w:val="001523DD"/>
    <w:rsid w:val="00157462"/>
    <w:rsid w:val="00172680"/>
    <w:rsid w:val="00175567"/>
    <w:rsid w:val="00180B91"/>
    <w:rsid w:val="001E144B"/>
    <w:rsid w:val="001F672F"/>
    <w:rsid w:val="00241F29"/>
    <w:rsid w:val="00282F0B"/>
    <w:rsid w:val="003125AB"/>
    <w:rsid w:val="0037525E"/>
    <w:rsid w:val="00381B0D"/>
    <w:rsid w:val="003C2C8D"/>
    <w:rsid w:val="004102E5"/>
    <w:rsid w:val="00460C70"/>
    <w:rsid w:val="004903BA"/>
    <w:rsid w:val="004C1C09"/>
    <w:rsid w:val="004C6A8C"/>
    <w:rsid w:val="00503231"/>
    <w:rsid w:val="00513C7C"/>
    <w:rsid w:val="00562B50"/>
    <w:rsid w:val="00563B9E"/>
    <w:rsid w:val="005F0AC1"/>
    <w:rsid w:val="005F161F"/>
    <w:rsid w:val="00622AC8"/>
    <w:rsid w:val="00661914"/>
    <w:rsid w:val="00775556"/>
    <w:rsid w:val="007B3F8E"/>
    <w:rsid w:val="007E5F8C"/>
    <w:rsid w:val="0082317B"/>
    <w:rsid w:val="00827964"/>
    <w:rsid w:val="00856A7B"/>
    <w:rsid w:val="008D081F"/>
    <w:rsid w:val="008D244C"/>
    <w:rsid w:val="008F6E3D"/>
    <w:rsid w:val="009147D6"/>
    <w:rsid w:val="0091507A"/>
    <w:rsid w:val="00951D75"/>
    <w:rsid w:val="00980ED1"/>
    <w:rsid w:val="009A0D9F"/>
    <w:rsid w:val="009A18A1"/>
    <w:rsid w:val="009A4B6E"/>
    <w:rsid w:val="009C784A"/>
    <w:rsid w:val="009F58E5"/>
    <w:rsid w:val="00A277F2"/>
    <w:rsid w:val="00A372BB"/>
    <w:rsid w:val="00A50A62"/>
    <w:rsid w:val="00A622D2"/>
    <w:rsid w:val="00AF1BA1"/>
    <w:rsid w:val="00BB784F"/>
    <w:rsid w:val="00C75EDD"/>
    <w:rsid w:val="00D053F2"/>
    <w:rsid w:val="00D21E57"/>
    <w:rsid w:val="00D534FE"/>
    <w:rsid w:val="00DB5BDD"/>
    <w:rsid w:val="00E53C18"/>
    <w:rsid w:val="00E65A5B"/>
    <w:rsid w:val="00E93B46"/>
    <w:rsid w:val="00E94824"/>
    <w:rsid w:val="00ED407D"/>
    <w:rsid w:val="00F41A23"/>
    <w:rsid w:val="00F67BD3"/>
    <w:rsid w:val="00FA56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73810"/>
  <w15:chartTrackingRefBased/>
  <w15:docId w15:val="{08817BA6-E9A3-48AE-AFB8-92449F6B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AB"/>
    <w:rPr>
      <w:color w:val="1F3864" w:themeColor="accent5" w:themeShade="80"/>
      <w:sz w:val="24"/>
    </w:rPr>
  </w:style>
  <w:style w:type="paragraph" w:styleId="Heading1">
    <w:name w:val="heading 1"/>
    <w:basedOn w:val="Normal"/>
    <w:next w:val="Normal"/>
    <w:link w:val="Heading1Char"/>
    <w:uiPriority w:val="9"/>
    <w:qFormat/>
    <w:rsid w:val="003125AB"/>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125AB"/>
    <w:pPr>
      <w:keepNext/>
      <w:keepLines/>
      <w:spacing w:before="40" w:after="0"/>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3125AB"/>
    <w:pPr>
      <w:outlineLvl w:val="2"/>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3125AB"/>
    <w:pPr>
      <w:spacing w:after="0" w:line="240" w:lineRule="auto"/>
    </w:pPr>
    <w:rPr>
      <w:color w:val="1F3864" w:themeColor="accent5" w:themeShade="80"/>
      <w:sz w:val="24"/>
    </w:rPr>
  </w:style>
  <w:style w:type="character" w:customStyle="1" w:styleId="Heading1Char">
    <w:name w:val="Heading 1 Char"/>
    <w:basedOn w:val="DefaultParagraphFont"/>
    <w:link w:val="Heading1"/>
    <w:uiPriority w:val="9"/>
    <w:rsid w:val="003125AB"/>
    <w:rPr>
      <w:rFonts w:eastAsiaTheme="majorEastAsia" w:cstheme="majorBidi"/>
      <w:b/>
      <w:color w:val="1F3864" w:themeColor="accent5" w:themeShade="80"/>
      <w:sz w:val="24"/>
      <w:szCs w:val="32"/>
    </w:rPr>
  </w:style>
  <w:style w:type="character" w:customStyle="1" w:styleId="Heading2Char">
    <w:name w:val="Heading 2 Char"/>
    <w:basedOn w:val="DefaultParagraphFont"/>
    <w:link w:val="Heading2"/>
    <w:uiPriority w:val="9"/>
    <w:rsid w:val="003125AB"/>
    <w:rPr>
      <w:rFonts w:eastAsiaTheme="majorEastAsia" w:cstheme="majorBidi"/>
      <w:color w:val="1F3864" w:themeColor="accent5" w:themeShade="80"/>
      <w:sz w:val="24"/>
      <w:szCs w:val="26"/>
    </w:rPr>
  </w:style>
  <w:style w:type="character" w:customStyle="1" w:styleId="Heading3Char">
    <w:name w:val="Heading 3 Char"/>
    <w:basedOn w:val="DefaultParagraphFont"/>
    <w:link w:val="Heading3"/>
    <w:uiPriority w:val="9"/>
    <w:rsid w:val="003125AB"/>
    <w:rPr>
      <w:rFonts w:eastAsiaTheme="majorEastAsia" w:cstheme="majorBidi"/>
      <w:color w:val="2F5496" w:themeColor="accent5" w:themeShade="BF"/>
      <w:sz w:val="24"/>
      <w:szCs w:val="26"/>
    </w:rPr>
  </w:style>
  <w:style w:type="paragraph" w:styleId="Title">
    <w:name w:val="Title"/>
    <w:basedOn w:val="Normal"/>
    <w:next w:val="Normal"/>
    <w:link w:val="TitleChar"/>
    <w:uiPriority w:val="10"/>
    <w:qFormat/>
    <w:rsid w:val="003125A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125AB"/>
    <w:rPr>
      <w:rFonts w:eastAsiaTheme="majorEastAsia" w:cstheme="majorBidi"/>
      <w:color w:val="1F3864" w:themeColor="accent5" w:themeShade="80"/>
      <w:spacing w:val="-10"/>
      <w:kern w:val="28"/>
      <w:sz w:val="56"/>
      <w:szCs w:val="56"/>
    </w:rPr>
  </w:style>
  <w:style w:type="paragraph" w:styleId="Subtitle">
    <w:name w:val="Subtitle"/>
    <w:basedOn w:val="Normal"/>
    <w:next w:val="Normal"/>
    <w:link w:val="SubtitleChar"/>
    <w:uiPriority w:val="11"/>
    <w:qFormat/>
    <w:rsid w:val="003125AB"/>
    <w:pPr>
      <w:numPr>
        <w:ilvl w:val="1"/>
      </w:numPr>
    </w:pPr>
    <w:rPr>
      <w:spacing w:val="15"/>
      <w:sz w:val="32"/>
      <w:szCs w:val="22"/>
    </w:rPr>
  </w:style>
  <w:style w:type="character" w:customStyle="1" w:styleId="SubtitleChar">
    <w:name w:val="Subtitle Char"/>
    <w:basedOn w:val="DefaultParagraphFont"/>
    <w:link w:val="Subtitle"/>
    <w:uiPriority w:val="11"/>
    <w:rsid w:val="003125AB"/>
    <w:rPr>
      <w:color w:val="1F3864" w:themeColor="accent5" w:themeShade="80"/>
      <w:spacing w:val="15"/>
      <w:sz w:val="32"/>
      <w:szCs w:val="22"/>
    </w:rPr>
  </w:style>
  <w:style w:type="character" w:styleId="SubtleEmphasis">
    <w:name w:val="Subtle Emphasis"/>
    <w:basedOn w:val="DefaultParagraphFont"/>
    <w:uiPriority w:val="19"/>
    <w:qFormat/>
    <w:rsid w:val="003125AB"/>
    <w:rPr>
      <w:i/>
      <w:iCs/>
      <w:color w:val="404040" w:themeColor="text1" w:themeTint="BF"/>
    </w:rPr>
  </w:style>
  <w:style w:type="character" w:styleId="Emphasis">
    <w:name w:val="Emphasis"/>
    <w:basedOn w:val="DefaultParagraphFont"/>
    <w:uiPriority w:val="20"/>
    <w:qFormat/>
    <w:rsid w:val="003125AB"/>
    <w:rPr>
      <w:i/>
      <w:iCs/>
    </w:rPr>
  </w:style>
  <w:style w:type="character" w:styleId="IntenseEmphasis">
    <w:name w:val="Intense Emphasis"/>
    <w:basedOn w:val="DefaultParagraphFont"/>
    <w:uiPriority w:val="21"/>
    <w:qFormat/>
    <w:rsid w:val="003125AB"/>
    <w:rPr>
      <w:i/>
      <w:iCs/>
      <w:color w:val="5B9BD5" w:themeColor="accent1"/>
    </w:rPr>
  </w:style>
  <w:style w:type="table" w:styleId="TableGrid">
    <w:name w:val="Table Grid"/>
    <w:basedOn w:val="TableNormal"/>
    <w:uiPriority w:val="39"/>
    <w:rsid w:val="00513C7C"/>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C8"/>
    <w:rPr>
      <w:rFonts w:ascii="Segoe UI" w:hAnsi="Segoe UI" w:cs="Segoe UI"/>
      <w:color w:val="1F3864" w:themeColor="accent5" w:themeShade="80"/>
      <w:sz w:val="18"/>
      <w:szCs w:val="18"/>
    </w:rPr>
  </w:style>
  <w:style w:type="paragraph" w:styleId="ListParagraph">
    <w:name w:val="List Paragraph"/>
    <w:basedOn w:val="Normal"/>
    <w:uiPriority w:val="34"/>
    <w:qFormat/>
    <w:rsid w:val="00157462"/>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auto"/>
      <w:szCs w:val="20"/>
      <w:lang w:eastAsia="en-US"/>
    </w:rPr>
  </w:style>
  <w:style w:type="character" w:styleId="CommentReference">
    <w:name w:val="annotation reference"/>
    <w:basedOn w:val="DefaultParagraphFont"/>
    <w:uiPriority w:val="99"/>
    <w:semiHidden/>
    <w:unhideWhenUsed/>
    <w:rsid w:val="00A622D2"/>
    <w:rPr>
      <w:sz w:val="16"/>
      <w:szCs w:val="16"/>
    </w:rPr>
  </w:style>
  <w:style w:type="paragraph" w:styleId="CommentText">
    <w:name w:val="annotation text"/>
    <w:basedOn w:val="Normal"/>
    <w:link w:val="CommentTextChar"/>
    <w:uiPriority w:val="99"/>
    <w:semiHidden/>
    <w:unhideWhenUsed/>
    <w:rsid w:val="00A622D2"/>
    <w:pPr>
      <w:spacing w:line="240" w:lineRule="auto"/>
    </w:pPr>
    <w:rPr>
      <w:sz w:val="20"/>
      <w:szCs w:val="20"/>
    </w:rPr>
  </w:style>
  <w:style w:type="character" w:customStyle="1" w:styleId="CommentTextChar">
    <w:name w:val="Comment Text Char"/>
    <w:basedOn w:val="DefaultParagraphFont"/>
    <w:link w:val="CommentText"/>
    <w:uiPriority w:val="99"/>
    <w:semiHidden/>
    <w:rsid w:val="00A622D2"/>
    <w:rPr>
      <w:color w:val="1F3864" w:themeColor="accent5" w:themeShade="80"/>
      <w:sz w:val="20"/>
      <w:szCs w:val="20"/>
    </w:rPr>
  </w:style>
  <w:style w:type="paragraph" w:styleId="CommentSubject">
    <w:name w:val="annotation subject"/>
    <w:basedOn w:val="CommentText"/>
    <w:next w:val="CommentText"/>
    <w:link w:val="CommentSubjectChar"/>
    <w:uiPriority w:val="99"/>
    <w:semiHidden/>
    <w:unhideWhenUsed/>
    <w:rsid w:val="00A622D2"/>
    <w:rPr>
      <w:b/>
      <w:bCs/>
    </w:rPr>
  </w:style>
  <w:style w:type="character" w:customStyle="1" w:styleId="CommentSubjectChar">
    <w:name w:val="Comment Subject Char"/>
    <w:basedOn w:val="CommentTextChar"/>
    <w:link w:val="CommentSubject"/>
    <w:uiPriority w:val="99"/>
    <w:semiHidden/>
    <w:rsid w:val="00A622D2"/>
    <w:rPr>
      <w:b/>
      <w:bCs/>
      <w:color w:val="1F3864" w:themeColor="accent5" w:themeShade="80"/>
      <w:sz w:val="20"/>
      <w:szCs w:val="20"/>
    </w:rPr>
  </w:style>
  <w:style w:type="character" w:styleId="Strong">
    <w:name w:val="Strong"/>
    <w:basedOn w:val="DefaultParagraphFont"/>
    <w:uiPriority w:val="22"/>
    <w:qFormat/>
    <w:rsid w:val="00A62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wkes\Downloads\NCELP_Resources_Landscape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2A40-1389-42ED-84E2-4C8B879E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NCELP_Resources_Landscape_Default.dotx</Template>
  <TotalTime>12</TotalTime>
  <Pages>13</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Catherine Morris</cp:lastModifiedBy>
  <cp:revision>4</cp:revision>
  <dcterms:created xsi:type="dcterms:W3CDTF">2021-02-21T08:24:00Z</dcterms:created>
  <dcterms:modified xsi:type="dcterms:W3CDTF">2021-03-17T16:45:00Z</dcterms:modified>
</cp:coreProperties>
</file>