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4CD12" w14:textId="3119F274" w:rsidR="00F23FF7" w:rsidRPr="002A137D" w:rsidRDefault="00F23FF7" w:rsidP="002A137D">
      <w:pPr>
        <w:pStyle w:val="Title"/>
      </w:pPr>
      <w:r w:rsidRPr="002A137D">
        <w:t xml:space="preserve">Ideas for working with literary and other </w:t>
      </w:r>
      <w:r w:rsidR="00393481" w:rsidRPr="002A137D">
        <w:t xml:space="preserve">authentic </w:t>
      </w:r>
      <w:r w:rsidRPr="002A137D">
        <w:t>texts</w:t>
      </w:r>
    </w:p>
    <w:p w14:paraId="0D3BC5E2" w14:textId="00AB1515" w:rsidR="00F23FF7" w:rsidRPr="00813B3C" w:rsidRDefault="00F23FF7" w:rsidP="00BB0F4D">
      <w:pPr>
        <w:pStyle w:val="List"/>
      </w:pPr>
      <w:r w:rsidRPr="002A137D">
        <w:rPr>
          <w:rStyle w:val="Heading1Char"/>
        </w:rPr>
        <w:t>Selecting texts (written or spoken)</w:t>
      </w:r>
      <w:r w:rsidR="006A2493" w:rsidRPr="00813B3C">
        <w:rPr>
          <w:b/>
        </w:rPr>
        <w:br/>
      </w:r>
      <w:r w:rsidRPr="00813B3C">
        <w:t>Texts should ideally have</w:t>
      </w:r>
      <w:r w:rsidR="00393481" w:rsidRPr="00813B3C">
        <w:t>:</w:t>
      </w:r>
      <w:r w:rsidR="006A2493" w:rsidRPr="00813B3C">
        <w:br/>
      </w:r>
      <w:r w:rsidRPr="00BB0F4D">
        <w:t>a) the potential to engage learners affectively and/or be intrinsically interesting</w:t>
      </w:r>
      <w:r w:rsidR="004C3343">
        <w:t>,</w:t>
      </w:r>
      <w:r w:rsidR="006A2493" w:rsidRPr="00BB0F4D">
        <w:br/>
      </w:r>
      <w:r w:rsidRPr="00BB0F4D">
        <w:t>b) identified scope for knowledge development in terms of phonics, vocabulary and/or grammar</w:t>
      </w:r>
      <w:r w:rsidR="006A2493" w:rsidRPr="00BB0F4D">
        <w:t xml:space="preserve">; there would likely </w:t>
      </w:r>
      <w:r w:rsidRPr="00BB0F4D">
        <w:t>be an opportunity to bring back and/or bring together previously taught language and/or structures or SSCs in a new context (together</w:t>
      </w:r>
      <w:r w:rsidR="006A2493" w:rsidRPr="00BB0F4D">
        <w:t>,</w:t>
      </w:r>
      <w:r w:rsidRPr="00BB0F4D">
        <w:t xml:space="preserve"> of course</w:t>
      </w:r>
      <w:r w:rsidR="006A2493" w:rsidRPr="00BB0F4D">
        <w:t>, with some unknown vocabulary)</w:t>
      </w:r>
      <w:r w:rsidR="004C3343">
        <w:t>,</w:t>
      </w:r>
      <w:r w:rsidR="006A2493" w:rsidRPr="00BB0F4D">
        <w:br/>
      </w:r>
      <w:r w:rsidRPr="00BB0F4D">
        <w:t>c) scope to be a springboard for a variety of interesting production activities (preferably with some choice)</w:t>
      </w:r>
      <w:r w:rsidR="004C3343">
        <w:t>,</w:t>
      </w:r>
      <w:r w:rsidRPr="00BB0F4D">
        <w:t xml:space="preserve"> </w:t>
      </w:r>
      <w:r w:rsidR="006A2493" w:rsidRPr="00BB0F4D">
        <w:br/>
      </w:r>
      <w:r w:rsidRPr="00BB0F4D">
        <w:t>d) multi-modal presentation potential</w:t>
      </w:r>
      <w:r w:rsidR="006A2493" w:rsidRPr="00BB0F4D">
        <w:t xml:space="preserve">; </w:t>
      </w:r>
      <w:r w:rsidRPr="00BB0F4D">
        <w:t>many written texts have audio versions (e.g., on YouTube etc..).</w:t>
      </w:r>
      <w:r w:rsidRPr="00813B3C">
        <w:t xml:space="preserve"> </w:t>
      </w:r>
    </w:p>
    <w:p w14:paraId="710B8AD8" w14:textId="28466E20" w:rsidR="00F23FF7" w:rsidRPr="00813B3C" w:rsidRDefault="00F23FF7" w:rsidP="00CE0F6B">
      <w:pPr>
        <w:rPr>
          <w:color w:val="1F3864" w:themeColor="accent5" w:themeShade="80"/>
          <w:sz w:val="24"/>
          <w:szCs w:val="24"/>
        </w:rPr>
      </w:pPr>
      <w:r w:rsidRPr="002A137D">
        <w:rPr>
          <w:rStyle w:val="Heading1Char"/>
        </w:rPr>
        <w:t>Lesson outline principles</w:t>
      </w:r>
      <w:r w:rsidR="006A2493" w:rsidRPr="00813B3C">
        <w:rPr>
          <w:rFonts w:cstheme="minorHAnsi"/>
          <w:b/>
          <w:bCs/>
          <w:color w:val="1F3864" w:themeColor="accent5" w:themeShade="80"/>
          <w:sz w:val="24"/>
          <w:szCs w:val="24"/>
        </w:rPr>
        <w:br/>
      </w:r>
      <w:r w:rsidR="00C772D0" w:rsidRPr="002A137D">
        <w:rPr>
          <w:rStyle w:val="Heading2Char"/>
        </w:rPr>
        <w:t xml:space="preserve">1. </w:t>
      </w:r>
      <w:r w:rsidRPr="002A137D">
        <w:rPr>
          <w:rStyle w:val="Heading2Char"/>
        </w:rPr>
        <w:t>Pre-reading or listening activities:</w:t>
      </w:r>
      <w:r w:rsidRPr="00813B3C">
        <w:rPr>
          <w:color w:val="1F3864" w:themeColor="accent5" w:themeShade="80"/>
          <w:sz w:val="24"/>
          <w:szCs w:val="24"/>
        </w:rPr>
        <w:t xml:space="preserve"> </w:t>
      </w:r>
      <w:r w:rsidR="006A2493" w:rsidRPr="00813B3C">
        <w:rPr>
          <w:color w:val="1F3864" w:themeColor="accent5" w:themeShade="80"/>
          <w:sz w:val="24"/>
          <w:szCs w:val="24"/>
        </w:rPr>
        <w:t>to c</w:t>
      </w:r>
      <w:r w:rsidRPr="00813B3C">
        <w:rPr>
          <w:color w:val="1F3864" w:themeColor="accent5" w:themeShade="80"/>
          <w:sz w:val="24"/>
          <w:szCs w:val="24"/>
        </w:rPr>
        <w:t>reate a sense of anticipation and re-activate prior knowledge of concepts and language relevant to the text</w:t>
      </w:r>
      <w:r w:rsidR="00393481" w:rsidRPr="00813B3C">
        <w:rPr>
          <w:color w:val="1F3864" w:themeColor="accent5" w:themeShade="80"/>
          <w:sz w:val="24"/>
          <w:szCs w:val="24"/>
        </w:rPr>
        <w:t>.</w:t>
      </w:r>
      <w:r w:rsidRPr="00813B3C">
        <w:rPr>
          <w:color w:val="1F3864" w:themeColor="accent5" w:themeShade="80"/>
          <w:sz w:val="24"/>
          <w:szCs w:val="24"/>
        </w:rPr>
        <w:t xml:space="preserve"> </w:t>
      </w:r>
    </w:p>
    <w:p w14:paraId="1922DB65" w14:textId="48BBAC2C" w:rsidR="00F23FF7" w:rsidRPr="00813B3C" w:rsidRDefault="00393481" w:rsidP="006A2493">
      <w:pPr>
        <w:rPr>
          <w:rFonts w:cstheme="minorHAnsi"/>
          <w:color w:val="1F3864" w:themeColor="accent5" w:themeShade="80"/>
          <w:sz w:val="24"/>
          <w:szCs w:val="24"/>
        </w:rPr>
      </w:pPr>
      <w:r w:rsidRPr="00813B3C">
        <w:rPr>
          <w:rFonts w:cstheme="minorHAnsi"/>
          <w:color w:val="1F3864" w:themeColor="accent5" w:themeShade="80"/>
          <w:sz w:val="24"/>
          <w:szCs w:val="24"/>
        </w:rPr>
        <w:t xml:space="preserve">For example, </w:t>
      </w:r>
      <w:r w:rsidR="006A2493" w:rsidRPr="00813B3C">
        <w:rPr>
          <w:rFonts w:cstheme="minorHAnsi"/>
          <w:color w:val="1F3864" w:themeColor="accent5" w:themeShade="80"/>
          <w:sz w:val="24"/>
          <w:szCs w:val="24"/>
        </w:rPr>
        <w:t>l</w:t>
      </w:r>
      <w:r w:rsidR="00F23FF7" w:rsidRPr="00813B3C">
        <w:rPr>
          <w:rFonts w:cstheme="minorHAnsi"/>
          <w:color w:val="1F3864" w:themeColor="accent5" w:themeShade="80"/>
          <w:sz w:val="24"/>
          <w:szCs w:val="24"/>
        </w:rPr>
        <w:t>earner</w:t>
      </w:r>
      <w:r w:rsidR="006A2493" w:rsidRPr="00813B3C">
        <w:rPr>
          <w:rFonts w:cstheme="minorHAnsi"/>
          <w:color w:val="1F3864" w:themeColor="accent5" w:themeShade="80"/>
          <w:sz w:val="24"/>
          <w:szCs w:val="24"/>
        </w:rPr>
        <w:t xml:space="preserve">s </w:t>
      </w:r>
      <w:r w:rsidR="00F23FF7" w:rsidRPr="00813B3C">
        <w:rPr>
          <w:rFonts w:cstheme="minorHAnsi"/>
          <w:color w:val="1F3864" w:themeColor="accent5" w:themeShade="80"/>
          <w:sz w:val="24"/>
          <w:szCs w:val="24"/>
        </w:rPr>
        <w:t xml:space="preserve">consider what the text might be about, </w:t>
      </w:r>
      <w:proofErr w:type="gramStart"/>
      <w:r w:rsidR="00F23FF7" w:rsidRPr="00813B3C">
        <w:rPr>
          <w:rFonts w:cstheme="minorHAnsi"/>
          <w:color w:val="1F3864" w:themeColor="accent5" w:themeShade="80"/>
          <w:sz w:val="24"/>
          <w:szCs w:val="24"/>
        </w:rPr>
        <w:t>who</w:t>
      </w:r>
      <w:proofErr w:type="gramEnd"/>
      <w:r w:rsidR="00F23FF7" w:rsidRPr="00813B3C">
        <w:rPr>
          <w:rFonts w:cstheme="minorHAnsi"/>
          <w:color w:val="1F3864" w:themeColor="accent5" w:themeShade="80"/>
          <w:sz w:val="24"/>
          <w:szCs w:val="24"/>
        </w:rPr>
        <w:t xml:space="preserve"> the main characters might be, what its atmosphere might be like, </w:t>
      </w:r>
      <w:r w:rsidR="00F23FF7" w:rsidRPr="00813B3C">
        <w:rPr>
          <w:rFonts w:cstheme="minorHAnsi"/>
          <w:bCs/>
          <w:color w:val="1F3864" w:themeColor="accent5" w:themeShade="80"/>
          <w:sz w:val="24"/>
          <w:szCs w:val="24"/>
        </w:rPr>
        <w:t>based on some of the following or similar</w:t>
      </w:r>
      <w:r w:rsidR="006A2493" w:rsidRPr="00813B3C">
        <w:rPr>
          <w:rFonts w:cstheme="minorHAnsi"/>
          <w:bCs/>
          <w:color w:val="1F3864" w:themeColor="accent5" w:themeShade="80"/>
          <w:sz w:val="24"/>
          <w:szCs w:val="24"/>
        </w:rPr>
        <w:t xml:space="preserve"> tasks</w:t>
      </w:r>
      <w:r w:rsidR="00F23FF7" w:rsidRPr="00813B3C">
        <w:rPr>
          <w:rFonts w:cstheme="minorHAnsi"/>
          <w:bCs/>
          <w:color w:val="1F3864" w:themeColor="accent5" w:themeShade="80"/>
          <w:sz w:val="24"/>
          <w:szCs w:val="24"/>
        </w:rPr>
        <w:t>:</w:t>
      </w:r>
    </w:p>
    <w:p w14:paraId="23679DEB" w14:textId="57B2D71D" w:rsidR="00C85B9F" w:rsidRPr="00813B3C" w:rsidRDefault="00C85B9F"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Ask learners to read aloud selected words from the poem (i.e. words that they already know and/or cognates containing previously learnt SSC) and to suggest what type of text it will be or what themes it may have</w:t>
      </w:r>
    </w:p>
    <w:p w14:paraId="6947805D" w14:textId="77777777"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Present the ‘shape’ of the text (e.g. poem) and ask learners to anticipate what kind of text they will be reading</w:t>
      </w:r>
    </w:p>
    <w:p w14:paraId="77146558" w14:textId="124F1886"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Play </w:t>
      </w:r>
      <w:r w:rsidR="00393481" w:rsidRPr="00813B3C">
        <w:rPr>
          <w:rFonts w:ascii="Century Gothic" w:hAnsi="Century Gothic" w:cstheme="minorHAnsi"/>
          <w:color w:val="1F3864" w:themeColor="accent5" w:themeShade="80"/>
          <w:sz w:val="24"/>
          <w:szCs w:val="24"/>
        </w:rPr>
        <w:t>Y</w:t>
      </w:r>
      <w:r w:rsidRPr="00813B3C">
        <w:rPr>
          <w:rFonts w:ascii="Century Gothic" w:hAnsi="Century Gothic" w:cstheme="minorHAnsi"/>
          <w:color w:val="1F3864" w:themeColor="accent5" w:themeShade="80"/>
          <w:sz w:val="24"/>
          <w:szCs w:val="24"/>
        </w:rPr>
        <w:t>ou</w:t>
      </w:r>
      <w:r w:rsidR="00393481" w:rsidRPr="00813B3C">
        <w:rPr>
          <w:rFonts w:ascii="Century Gothic" w:hAnsi="Century Gothic" w:cstheme="minorHAnsi"/>
          <w:color w:val="1F3864" w:themeColor="accent5" w:themeShade="80"/>
          <w:sz w:val="24"/>
          <w:szCs w:val="24"/>
        </w:rPr>
        <w:t>T</w:t>
      </w:r>
      <w:r w:rsidRPr="00813B3C">
        <w:rPr>
          <w:rFonts w:ascii="Century Gothic" w:hAnsi="Century Gothic" w:cstheme="minorHAnsi"/>
          <w:color w:val="1F3864" w:themeColor="accent5" w:themeShade="80"/>
          <w:sz w:val="24"/>
          <w:szCs w:val="24"/>
        </w:rPr>
        <w:t xml:space="preserve">ube musical/video rendition of the text or part of it </w:t>
      </w:r>
      <w:r w:rsidR="006A2493" w:rsidRPr="00813B3C">
        <w:rPr>
          <w:rFonts w:ascii="Century Gothic" w:hAnsi="Century Gothic" w:cstheme="minorHAnsi"/>
          <w:color w:val="1F3864" w:themeColor="accent5" w:themeShade="80"/>
          <w:sz w:val="24"/>
          <w:szCs w:val="24"/>
        </w:rPr>
        <w:t>- i.e. no words at this stage</w:t>
      </w:r>
      <w:r w:rsidRPr="00813B3C">
        <w:rPr>
          <w:rFonts w:ascii="Century Gothic" w:hAnsi="Century Gothic" w:cstheme="minorHAnsi"/>
          <w:color w:val="1F3864" w:themeColor="accent5" w:themeShade="80"/>
          <w:sz w:val="24"/>
          <w:szCs w:val="24"/>
        </w:rPr>
        <w:t xml:space="preserve"> </w:t>
      </w:r>
    </w:p>
    <w:p w14:paraId="6480E0F2" w14:textId="6194F89F"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Present images relating to emotions </w:t>
      </w:r>
      <w:r w:rsidR="006A2493" w:rsidRPr="00813B3C">
        <w:rPr>
          <w:rFonts w:ascii="Century Gothic" w:hAnsi="Century Gothic" w:cstheme="minorHAnsi"/>
          <w:color w:val="1F3864" w:themeColor="accent5" w:themeShade="80"/>
          <w:sz w:val="24"/>
          <w:szCs w:val="24"/>
        </w:rPr>
        <w:t>/</w:t>
      </w:r>
      <w:r w:rsidR="00393481"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metaphors</w:t>
      </w:r>
      <w:r w:rsidR="006A2493" w:rsidRPr="00813B3C">
        <w:rPr>
          <w:rFonts w:ascii="Century Gothic" w:hAnsi="Century Gothic" w:cstheme="minorHAnsi"/>
          <w:color w:val="1F3864" w:themeColor="accent5" w:themeShade="80"/>
          <w:sz w:val="24"/>
          <w:szCs w:val="24"/>
        </w:rPr>
        <w:t xml:space="preserve"> / ideas</w:t>
      </w:r>
      <w:r w:rsidRPr="00813B3C">
        <w:rPr>
          <w:rFonts w:ascii="Century Gothic" w:hAnsi="Century Gothic" w:cstheme="minorHAnsi"/>
          <w:color w:val="1F3864" w:themeColor="accent5" w:themeShade="80"/>
          <w:sz w:val="24"/>
          <w:szCs w:val="24"/>
        </w:rPr>
        <w:t xml:space="preserve"> in the text</w:t>
      </w:r>
    </w:p>
    <w:p w14:paraId="3F42870B" w14:textId="2E474794"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Present key vocabulary relating to </w:t>
      </w:r>
      <w:r w:rsidR="006A2493" w:rsidRPr="00813B3C">
        <w:rPr>
          <w:rFonts w:ascii="Century Gothic" w:hAnsi="Century Gothic" w:cstheme="minorHAnsi"/>
          <w:color w:val="1F3864" w:themeColor="accent5" w:themeShade="80"/>
          <w:sz w:val="24"/>
          <w:szCs w:val="24"/>
        </w:rPr>
        <w:t>the tone</w:t>
      </w:r>
      <w:r w:rsidRPr="00813B3C">
        <w:rPr>
          <w:rFonts w:ascii="Century Gothic" w:hAnsi="Century Gothic" w:cstheme="minorHAnsi"/>
          <w:color w:val="1F3864" w:themeColor="accent5" w:themeShade="80"/>
          <w:sz w:val="24"/>
          <w:szCs w:val="24"/>
        </w:rPr>
        <w:t xml:space="preserve">, emotions </w:t>
      </w:r>
      <w:r w:rsidR="006A2493" w:rsidRPr="00813B3C">
        <w:rPr>
          <w:rFonts w:ascii="Century Gothic" w:hAnsi="Century Gothic" w:cstheme="minorHAnsi"/>
          <w:color w:val="1F3864" w:themeColor="accent5" w:themeShade="80"/>
          <w:sz w:val="24"/>
          <w:szCs w:val="24"/>
        </w:rPr>
        <w:t>and/or</w:t>
      </w:r>
      <w:r w:rsidRPr="00813B3C">
        <w:rPr>
          <w:rFonts w:ascii="Century Gothic" w:hAnsi="Century Gothic" w:cstheme="minorHAnsi"/>
          <w:color w:val="1F3864" w:themeColor="accent5" w:themeShade="80"/>
          <w:sz w:val="24"/>
          <w:szCs w:val="24"/>
        </w:rPr>
        <w:t xml:space="preserve"> metaphors </w:t>
      </w:r>
      <w:r w:rsidR="00FD016A" w:rsidRPr="00813B3C">
        <w:rPr>
          <w:rFonts w:ascii="Century Gothic" w:hAnsi="Century Gothic" w:cstheme="minorHAnsi"/>
          <w:color w:val="1F3864" w:themeColor="accent5" w:themeShade="80"/>
          <w:sz w:val="24"/>
          <w:szCs w:val="24"/>
        </w:rPr>
        <w:t>and ask learners to discuss which might apply to the text</w:t>
      </w:r>
    </w:p>
    <w:p w14:paraId="764396BF" w14:textId="7F91CDBB" w:rsidR="00F23FF7" w:rsidRPr="00813B3C" w:rsidRDefault="00F23FF7" w:rsidP="00CE0F6B">
      <w:pPr>
        <w:pStyle w:val="ListParagraph"/>
        <w:numPr>
          <w:ilvl w:val="0"/>
          <w:numId w:val="6"/>
        </w:numPr>
        <w:tabs>
          <w:tab w:val="clear" w:pos="4320"/>
        </w:tabs>
        <w:ind w:left="284" w:hanging="209"/>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Present key information about </w:t>
      </w:r>
      <w:r w:rsidR="006A2493" w:rsidRPr="00813B3C">
        <w:rPr>
          <w:rFonts w:ascii="Century Gothic" w:hAnsi="Century Gothic" w:cstheme="minorHAnsi"/>
          <w:color w:val="1F3864" w:themeColor="accent5" w:themeShade="80"/>
          <w:sz w:val="24"/>
          <w:szCs w:val="24"/>
        </w:rPr>
        <w:t xml:space="preserve">the </w:t>
      </w:r>
      <w:r w:rsidRPr="00813B3C">
        <w:rPr>
          <w:rFonts w:ascii="Century Gothic" w:hAnsi="Century Gothic" w:cstheme="minorHAnsi"/>
          <w:color w:val="1F3864" w:themeColor="accent5" w:themeShade="80"/>
          <w:sz w:val="24"/>
          <w:szCs w:val="24"/>
        </w:rPr>
        <w:t>text authors and ask learners to suggest what the text might be about, based on that information (i.e. based on what values and principles seem important to the author</w:t>
      </w:r>
      <w:r w:rsidR="00FD016A" w:rsidRPr="00813B3C">
        <w:rPr>
          <w:rFonts w:ascii="Century Gothic" w:hAnsi="Century Gothic" w:cstheme="minorHAnsi"/>
          <w:color w:val="1F3864" w:themeColor="accent5" w:themeShade="80"/>
          <w:sz w:val="24"/>
          <w:szCs w:val="24"/>
        </w:rPr>
        <w:t>(s)</w:t>
      </w:r>
      <w:r w:rsidRPr="00813B3C">
        <w:rPr>
          <w:rFonts w:ascii="Century Gothic" w:hAnsi="Century Gothic" w:cstheme="minorHAnsi"/>
          <w:color w:val="1F3864" w:themeColor="accent5" w:themeShade="80"/>
          <w:sz w:val="24"/>
          <w:szCs w:val="24"/>
        </w:rPr>
        <w:t>)</w:t>
      </w:r>
    </w:p>
    <w:p w14:paraId="19FB10DB" w14:textId="30092ABD" w:rsidR="00F23FF7" w:rsidRPr="00813B3C" w:rsidRDefault="00F65AB5" w:rsidP="00F23FF7">
      <w:pPr>
        <w:pStyle w:val="ListParagraph"/>
        <w:tabs>
          <w:tab w:val="num" w:pos="3969"/>
        </w:tabs>
        <w:ind w:left="0"/>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br/>
      </w:r>
      <w:r w:rsidR="00393481" w:rsidRPr="00813B3C">
        <w:rPr>
          <w:rFonts w:ascii="Century Gothic" w:hAnsi="Century Gothic" w:cstheme="minorHAnsi"/>
          <w:color w:val="1F3864" w:themeColor="accent5" w:themeShade="80"/>
          <w:sz w:val="24"/>
          <w:szCs w:val="24"/>
        </w:rPr>
        <w:t>NB: Depending on the text, age and learning experience of the class, some of the activities above can be included later in the learning sequence.</w:t>
      </w:r>
    </w:p>
    <w:p w14:paraId="3C40EEF8" w14:textId="5074B57D" w:rsidR="00F23FF7" w:rsidRPr="00813B3C" w:rsidRDefault="006A2493" w:rsidP="00697398">
      <w:pPr>
        <w:pStyle w:val="ListParagraph"/>
        <w:ind w:left="0"/>
        <w:rPr>
          <w:rFonts w:ascii="Century Gothic" w:hAnsi="Century Gothic" w:cstheme="minorHAnsi"/>
          <w:b/>
          <w:bCs/>
          <w:color w:val="1F3864" w:themeColor="accent5" w:themeShade="80"/>
          <w:sz w:val="24"/>
          <w:szCs w:val="24"/>
        </w:rPr>
      </w:pPr>
      <w:r w:rsidRPr="002A137D">
        <w:rPr>
          <w:rFonts w:ascii="Century Gothic" w:hAnsi="Century Gothic" w:cstheme="minorHAnsi"/>
          <w:b/>
          <w:bCs/>
          <w:color w:val="1F3864" w:themeColor="accent5" w:themeShade="80"/>
          <w:sz w:val="24"/>
          <w:szCs w:val="24"/>
        </w:rPr>
        <w:br/>
      </w:r>
      <w:r w:rsidR="00C772D0" w:rsidRPr="002A137D">
        <w:rPr>
          <w:rStyle w:val="Heading2Char"/>
          <w:rFonts w:ascii="Century Gothic" w:hAnsi="Century Gothic"/>
        </w:rPr>
        <w:t xml:space="preserve">2. </w:t>
      </w:r>
      <w:r w:rsidR="00F23FF7" w:rsidRPr="002A137D">
        <w:rPr>
          <w:rStyle w:val="Heading2Char"/>
          <w:rFonts w:ascii="Century Gothic" w:hAnsi="Century Gothic"/>
        </w:rPr>
        <w:t xml:space="preserve">Text </w:t>
      </w:r>
      <w:r w:rsidR="009F72E0" w:rsidRPr="002A137D">
        <w:rPr>
          <w:rStyle w:val="Heading2Char"/>
          <w:rFonts w:ascii="Century Gothic" w:hAnsi="Century Gothic"/>
        </w:rPr>
        <w:t>comprehension</w:t>
      </w:r>
      <w:r w:rsidR="00F23FF7" w:rsidRPr="002A137D">
        <w:rPr>
          <w:rFonts w:ascii="Century Gothic" w:hAnsi="Century Gothic" w:cstheme="minorHAnsi"/>
          <w:b/>
          <w:bCs/>
          <w:color w:val="1F3864" w:themeColor="accent5" w:themeShade="80"/>
          <w:sz w:val="24"/>
          <w:szCs w:val="24"/>
        </w:rPr>
        <w:t>:</w:t>
      </w:r>
      <w:r w:rsidR="00F23FF7" w:rsidRPr="00813B3C">
        <w:rPr>
          <w:rFonts w:ascii="Century Gothic" w:hAnsi="Century Gothic" w:cstheme="minorHAnsi"/>
          <w:b/>
          <w:bCs/>
          <w:color w:val="1F3864" w:themeColor="accent5" w:themeShade="80"/>
          <w:sz w:val="24"/>
          <w:szCs w:val="24"/>
        </w:rPr>
        <w:t xml:space="preserve"> </w:t>
      </w:r>
      <w:r w:rsidRPr="00813B3C">
        <w:rPr>
          <w:rFonts w:ascii="Century Gothic" w:hAnsi="Century Gothic" w:cstheme="minorHAnsi"/>
          <w:bCs/>
          <w:color w:val="1F3864" w:themeColor="accent5" w:themeShade="80"/>
          <w:sz w:val="24"/>
          <w:szCs w:val="24"/>
        </w:rPr>
        <w:t>m</w:t>
      </w:r>
      <w:r w:rsidR="00F23FF7" w:rsidRPr="00813B3C">
        <w:rPr>
          <w:rFonts w:ascii="Century Gothic" w:hAnsi="Century Gothic" w:cstheme="minorHAnsi"/>
          <w:color w:val="1F3864" w:themeColor="accent5" w:themeShade="80"/>
          <w:sz w:val="24"/>
          <w:szCs w:val="24"/>
        </w:rPr>
        <w:t xml:space="preserve">ove from broad to </w:t>
      </w:r>
      <w:proofErr w:type="gramStart"/>
      <w:r w:rsidR="00F23FF7" w:rsidRPr="00813B3C">
        <w:rPr>
          <w:rFonts w:ascii="Century Gothic" w:hAnsi="Century Gothic" w:cstheme="minorHAnsi"/>
          <w:color w:val="1F3864" w:themeColor="accent5" w:themeShade="80"/>
          <w:sz w:val="24"/>
          <w:szCs w:val="24"/>
        </w:rPr>
        <w:t>more detailed understanding</w:t>
      </w:r>
      <w:proofErr w:type="gramEnd"/>
      <w:r w:rsidR="00393481" w:rsidRPr="00813B3C">
        <w:rPr>
          <w:rFonts w:ascii="Century Gothic" w:hAnsi="Century Gothic" w:cstheme="minorHAnsi"/>
          <w:color w:val="1F3864" w:themeColor="accent5" w:themeShade="80"/>
          <w:sz w:val="24"/>
          <w:szCs w:val="24"/>
        </w:rPr>
        <w:t>.</w:t>
      </w:r>
      <w:r w:rsidR="00393481" w:rsidRPr="00813B3C">
        <w:rPr>
          <w:rFonts w:ascii="Century Gothic" w:hAnsi="Century Gothic" w:cstheme="minorHAnsi"/>
          <w:color w:val="1F3864" w:themeColor="accent5" w:themeShade="80"/>
          <w:sz w:val="24"/>
          <w:szCs w:val="24"/>
        </w:rPr>
        <w:br/>
      </w:r>
      <w:r w:rsidR="00F23FF7" w:rsidRPr="00813B3C">
        <w:rPr>
          <w:rFonts w:ascii="Century Gothic" w:hAnsi="Century Gothic" w:cstheme="minorHAnsi"/>
          <w:color w:val="1F3864" w:themeColor="accent5" w:themeShade="80"/>
          <w:sz w:val="24"/>
          <w:szCs w:val="24"/>
        </w:rPr>
        <w:t>NB</w:t>
      </w:r>
      <w:r w:rsidR="00393481" w:rsidRPr="00813B3C">
        <w:rPr>
          <w:rFonts w:ascii="Century Gothic" w:hAnsi="Century Gothic" w:cstheme="minorHAnsi"/>
          <w:color w:val="1F3864" w:themeColor="accent5" w:themeShade="80"/>
          <w:sz w:val="24"/>
          <w:szCs w:val="24"/>
        </w:rPr>
        <w:t>:</w:t>
      </w:r>
      <w:r w:rsidR="00F23FF7" w:rsidRPr="00813B3C">
        <w:rPr>
          <w:rFonts w:ascii="Century Gothic" w:hAnsi="Century Gothic" w:cstheme="minorHAnsi"/>
          <w:color w:val="1F3864" w:themeColor="accent5" w:themeShade="80"/>
          <w:sz w:val="24"/>
          <w:szCs w:val="24"/>
        </w:rPr>
        <w:t xml:space="preserve"> </w:t>
      </w:r>
      <w:r w:rsidR="00393481" w:rsidRPr="00813B3C">
        <w:rPr>
          <w:rFonts w:ascii="Century Gothic" w:hAnsi="Century Gothic" w:cstheme="minorHAnsi"/>
          <w:color w:val="1F3864" w:themeColor="accent5" w:themeShade="80"/>
          <w:sz w:val="24"/>
          <w:szCs w:val="24"/>
        </w:rPr>
        <w:t>D</w:t>
      </w:r>
      <w:r w:rsidR="00F23FF7" w:rsidRPr="00813B3C">
        <w:rPr>
          <w:rFonts w:ascii="Century Gothic" w:hAnsi="Century Gothic" w:cstheme="minorHAnsi"/>
          <w:color w:val="1F3864" w:themeColor="accent5" w:themeShade="80"/>
          <w:sz w:val="24"/>
          <w:szCs w:val="24"/>
        </w:rPr>
        <w:t xml:space="preserve">epending on the text, </w:t>
      </w:r>
      <w:r w:rsidR="00393481" w:rsidRPr="00813B3C">
        <w:rPr>
          <w:rFonts w:ascii="Century Gothic" w:hAnsi="Century Gothic" w:cstheme="minorHAnsi"/>
          <w:color w:val="1F3864" w:themeColor="accent5" w:themeShade="80"/>
          <w:sz w:val="24"/>
          <w:szCs w:val="24"/>
        </w:rPr>
        <w:t xml:space="preserve">teachers </w:t>
      </w:r>
      <w:r w:rsidR="00F23FF7" w:rsidRPr="00813B3C">
        <w:rPr>
          <w:rFonts w:ascii="Century Gothic" w:hAnsi="Century Gothic" w:cstheme="minorHAnsi"/>
          <w:color w:val="1F3864" w:themeColor="accent5" w:themeShade="80"/>
          <w:sz w:val="24"/>
          <w:szCs w:val="24"/>
        </w:rPr>
        <w:t>might present the meaning of difficult but important words early on in this p</w:t>
      </w:r>
      <w:r w:rsidRPr="00813B3C">
        <w:rPr>
          <w:rFonts w:ascii="Century Gothic" w:hAnsi="Century Gothic" w:cstheme="minorHAnsi"/>
          <w:color w:val="1F3864" w:themeColor="accent5" w:themeShade="80"/>
          <w:sz w:val="24"/>
          <w:szCs w:val="24"/>
        </w:rPr>
        <w:t>hase, e.g. before learners hear or r</w:t>
      </w:r>
      <w:r w:rsidR="00F23FF7" w:rsidRPr="00813B3C">
        <w:rPr>
          <w:rFonts w:ascii="Century Gothic" w:hAnsi="Century Gothic" w:cstheme="minorHAnsi"/>
          <w:color w:val="1F3864" w:themeColor="accent5" w:themeShade="80"/>
          <w:sz w:val="24"/>
          <w:szCs w:val="24"/>
        </w:rPr>
        <w:t>ead the text for the first time</w:t>
      </w:r>
      <w:r w:rsidR="00BE3632" w:rsidRPr="00813B3C">
        <w:rPr>
          <w:rFonts w:ascii="Century Gothic" w:hAnsi="Century Gothic" w:cstheme="minorHAnsi"/>
          <w:color w:val="1F3864" w:themeColor="accent5" w:themeShade="80"/>
          <w:sz w:val="24"/>
          <w:szCs w:val="24"/>
        </w:rPr>
        <w:t>.</w:t>
      </w:r>
      <w:r w:rsidR="00617041" w:rsidRPr="00813B3C">
        <w:rPr>
          <w:rFonts w:ascii="Century Gothic" w:hAnsi="Century Gothic" w:cstheme="minorHAnsi"/>
          <w:color w:val="1F3864" w:themeColor="accent5" w:themeShade="80"/>
          <w:sz w:val="24"/>
          <w:szCs w:val="24"/>
        </w:rPr>
        <w:t xml:space="preserve"> </w:t>
      </w:r>
      <w:r w:rsidR="00BE3632" w:rsidRPr="00813B3C">
        <w:rPr>
          <w:rFonts w:ascii="Century Gothic" w:hAnsi="Century Gothic" w:cstheme="minorHAnsi"/>
          <w:color w:val="1F3864" w:themeColor="accent5" w:themeShade="80"/>
          <w:sz w:val="24"/>
          <w:szCs w:val="24"/>
        </w:rPr>
        <w:t xml:space="preserve">The activities suggested below </w:t>
      </w:r>
      <w:proofErr w:type="gramStart"/>
      <w:r w:rsidR="00BE3632" w:rsidRPr="00813B3C">
        <w:rPr>
          <w:rFonts w:ascii="Century Gothic" w:hAnsi="Century Gothic" w:cstheme="minorHAnsi"/>
          <w:color w:val="1F3864" w:themeColor="accent5" w:themeShade="80"/>
          <w:sz w:val="24"/>
          <w:szCs w:val="24"/>
        </w:rPr>
        <w:t>are sub-divided</w:t>
      </w:r>
      <w:proofErr w:type="gramEnd"/>
      <w:r w:rsidR="00BE3632" w:rsidRPr="00813B3C">
        <w:rPr>
          <w:rFonts w:ascii="Century Gothic" w:hAnsi="Century Gothic" w:cstheme="minorHAnsi"/>
          <w:color w:val="1F3864" w:themeColor="accent5" w:themeShade="80"/>
          <w:sz w:val="24"/>
          <w:szCs w:val="24"/>
        </w:rPr>
        <w:t xml:space="preserve"> </w:t>
      </w:r>
      <w:r w:rsidR="00B955CC" w:rsidRPr="00813B3C">
        <w:rPr>
          <w:rFonts w:ascii="Century Gothic" w:hAnsi="Century Gothic" w:cstheme="minorHAnsi"/>
          <w:color w:val="1F3864" w:themeColor="accent5" w:themeShade="80"/>
          <w:sz w:val="24"/>
          <w:szCs w:val="24"/>
        </w:rPr>
        <w:t xml:space="preserve">into those that generate a global understanding </w:t>
      </w:r>
      <w:r w:rsidRPr="00813B3C">
        <w:rPr>
          <w:rFonts w:ascii="Century Gothic" w:hAnsi="Century Gothic" w:cstheme="minorHAnsi"/>
          <w:color w:val="1F3864" w:themeColor="accent5" w:themeShade="80"/>
          <w:sz w:val="24"/>
          <w:szCs w:val="24"/>
        </w:rPr>
        <w:t>of the main content of the text and</w:t>
      </w:r>
      <w:r w:rsidR="00B955CC" w:rsidRPr="00813B3C">
        <w:rPr>
          <w:rFonts w:ascii="Century Gothic" w:hAnsi="Century Gothic" w:cstheme="minorHAnsi"/>
          <w:color w:val="1F3864" w:themeColor="accent5" w:themeShade="80"/>
          <w:sz w:val="24"/>
          <w:szCs w:val="24"/>
        </w:rPr>
        <w:t xml:space="preserve"> those that focus on sentence and word level comprehension</w:t>
      </w:r>
      <w:r w:rsidRPr="00813B3C">
        <w:rPr>
          <w:rFonts w:ascii="Century Gothic" w:hAnsi="Century Gothic" w:cstheme="minorHAnsi"/>
          <w:color w:val="1F3864" w:themeColor="accent5" w:themeShade="80"/>
          <w:sz w:val="24"/>
          <w:szCs w:val="24"/>
        </w:rPr>
        <w:t>.</w:t>
      </w:r>
      <w:r w:rsidR="00697398" w:rsidRPr="00813B3C">
        <w:rPr>
          <w:rFonts w:ascii="Century Gothic" w:hAnsi="Century Gothic" w:cstheme="minorHAnsi"/>
          <w:color w:val="1F3864" w:themeColor="accent5" w:themeShade="80"/>
          <w:sz w:val="24"/>
          <w:szCs w:val="24"/>
        </w:rPr>
        <w:br/>
      </w:r>
    </w:p>
    <w:p w14:paraId="73A47B18" w14:textId="4695BE4E" w:rsidR="009F72E0" w:rsidRPr="00813B3C" w:rsidRDefault="00697398" w:rsidP="00697398">
      <w:pPr>
        <w:pStyle w:val="ListParagraph"/>
        <w:ind w:left="0"/>
        <w:rPr>
          <w:rFonts w:ascii="Century Gothic" w:hAnsi="Century Gothic" w:cstheme="minorHAnsi"/>
          <w:color w:val="1F3864" w:themeColor="accent5" w:themeShade="80"/>
          <w:sz w:val="24"/>
          <w:szCs w:val="24"/>
        </w:rPr>
      </w:pPr>
      <w:proofErr w:type="spellStart"/>
      <w:r w:rsidRPr="002A137D">
        <w:rPr>
          <w:rStyle w:val="Heading3Char"/>
          <w:rFonts w:ascii="Century Gothic" w:hAnsi="Century Gothic"/>
        </w:rPr>
        <w:t>i</w:t>
      </w:r>
      <w:proofErr w:type="spellEnd"/>
      <w:r w:rsidRPr="002A137D">
        <w:rPr>
          <w:rStyle w:val="Heading3Char"/>
          <w:rFonts w:ascii="Century Gothic" w:hAnsi="Century Gothic"/>
        </w:rPr>
        <w:t xml:space="preserve">. </w:t>
      </w:r>
      <w:r w:rsidR="00F23FF7" w:rsidRPr="002A137D">
        <w:rPr>
          <w:rStyle w:val="Heading3Char"/>
          <w:rFonts w:ascii="Century Gothic" w:hAnsi="Century Gothic"/>
        </w:rPr>
        <w:t>Broad</w:t>
      </w:r>
      <w:r w:rsidR="009F72E0" w:rsidRPr="002A137D">
        <w:rPr>
          <w:rStyle w:val="Heading3Char"/>
          <w:rFonts w:ascii="Century Gothic" w:hAnsi="Century Gothic"/>
        </w:rPr>
        <w:t xml:space="preserve"> understanding</w:t>
      </w:r>
      <w:bookmarkStart w:id="0" w:name="_GoBack"/>
      <w:bookmarkEnd w:id="0"/>
      <w:r w:rsidRPr="00813B3C">
        <w:rPr>
          <w:rFonts w:ascii="Century Gothic" w:hAnsi="Century Gothic" w:cstheme="minorHAnsi"/>
          <w:b/>
          <w:bCs/>
          <w:color w:val="1F3864" w:themeColor="accent5" w:themeShade="80"/>
          <w:sz w:val="24"/>
          <w:szCs w:val="24"/>
        </w:rPr>
        <w:br/>
      </w:r>
      <w:proofErr w:type="gramStart"/>
      <w:r w:rsidR="00F23FF7" w:rsidRPr="00813B3C">
        <w:rPr>
          <w:rFonts w:ascii="Century Gothic" w:hAnsi="Century Gothic" w:cstheme="minorHAnsi"/>
          <w:color w:val="1F3864" w:themeColor="accent5" w:themeShade="80"/>
          <w:sz w:val="24"/>
          <w:szCs w:val="24"/>
        </w:rPr>
        <w:t>Present</w:t>
      </w:r>
      <w:proofErr w:type="gramEnd"/>
      <w:r w:rsidR="00F23FF7" w:rsidRPr="00813B3C">
        <w:rPr>
          <w:rFonts w:ascii="Century Gothic" w:hAnsi="Century Gothic" w:cstheme="minorHAnsi"/>
          <w:color w:val="1F3864" w:themeColor="accent5" w:themeShade="80"/>
          <w:sz w:val="24"/>
          <w:szCs w:val="24"/>
        </w:rPr>
        <w:t xml:space="preserve"> the text </w:t>
      </w:r>
      <w:r w:rsidR="009F72E0" w:rsidRPr="00813B3C">
        <w:rPr>
          <w:rFonts w:ascii="Century Gothic" w:hAnsi="Century Gothic" w:cstheme="minorHAnsi"/>
          <w:color w:val="1F3864" w:themeColor="accent5" w:themeShade="80"/>
          <w:sz w:val="24"/>
          <w:szCs w:val="24"/>
        </w:rPr>
        <w:t xml:space="preserve">(or part of it) </w:t>
      </w:r>
      <w:r w:rsidR="00F23FF7" w:rsidRPr="00813B3C">
        <w:rPr>
          <w:rFonts w:ascii="Century Gothic" w:hAnsi="Century Gothic" w:cstheme="minorHAnsi"/>
          <w:color w:val="1F3864" w:themeColor="accent5" w:themeShade="80"/>
          <w:sz w:val="24"/>
          <w:szCs w:val="24"/>
        </w:rPr>
        <w:t xml:space="preserve">and ask learners to </w:t>
      </w:r>
      <w:r w:rsidR="00F23FF7" w:rsidRPr="00813B3C">
        <w:rPr>
          <w:rFonts w:ascii="Century Gothic" w:hAnsi="Century Gothic" w:cstheme="minorHAnsi"/>
          <w:i/>
          <w:color w:val="1F3864" w:themeColor="accent5" w:themeShade="80"/>
          <w:sz w:val="24"/>
          <w:szCs w:val="24"/>
        </w:rPr>
        <w:t>verify what they predicted</w:t>
      </w:r>
      <w:r w:rsidR="00F23FF7" w:rsidRPr="00813B3C">
        <w:rPr>
          <w:rFonts w:ascii="Century Gothic" w:hAnsi="Century Gothic" w:cstheme="minorHAnsi"/>
          <w:color w:val="1F3864" w:themeColor="accent5" w:themeShade="80"/>
          <w:sz w:val="24"/>
          <w:szCs w:val="24"/>
        </w:rPr>
        <w:t xml:space="preserve"> – is the </w:t>
      </w:r>
      <w:r w:rsidR="009F72E0" w:rsidRPr="00813B3C">
        <w:rPr>
          <w:rFonts w:ascii="Century Gothic" w:hAnsi="Century Gothic" w:cstheme="minorHAnsi"/>
          <w:color w:val="1F3864" w:themeColor="accent5" w:themeShade="80"/>
          <w:sz w:val="24"/>
          <w:szCs w:val="24"/>
        </w:rPr>
        <w:t>theme as they</w:t>
      </w:r>
      <w:r w:rsidR="00F23FF7" w:rsidRPr="00813B3C">
        <w:rPr>
          <w:rFonts w:ascii="Century Gothic" w:hAnsi="Century Gothic" w:cstheme="minorHAnsi"/>
          <w:color w:val="1F3864" w:themeColor="accent5" w:themeShade="80"/>
          <w:sz w:val="24"/>
          <w:szCs w:val="24"/>
        </w:rPr>
        <w:t xml:space="preserve"> expected</w:t>
      </w:r>
      <w:r w:rsidR="009F72E0" w:rsidRPr="00813B3C">
        <w:rPr>
          <w:rFonts w:ascii="Century Gothic" w:hAnsi="Century Gothic" w:cstheme="minorHAnsi"/>
          <w:color w:val="1F3864" w:themeColor="accent5" w:themeShade="80"/>
          <w:sz w:val="24"/>
          <w:szCs w:val="24"/>
        </w:rPr>
        <w:t>?</w:t>
      </w:r>
      <w:r w:rsidR="00F23FF7" w:rsidRPr="00813B3C">
        <w:rPr>
          <w:rFonts w:ascii="Century Gothic" w:hAnsi="Century Gothic" w:cstheme="minorHAnsi"/>
          <w:color w:val="1F3864" w:themeColor="accent5" w:themeShade="80"/>
          <w:sz w:val="24"/>
          <w:szCs w:val="24"/>
        </w:rPr>
        <w:t xml:space="preserve"> </w:t>
      </w:r>
      <w:r w:rsidR="009F72E0" w:rsidRPr="00813B3C">
        <w:rPr>
          <w:rFonts w:ascii="Century Gothic" w:hAnsi="Century Gothic" w:cstheme="minorHAnsi"/>
          <w:color w:val="1F3864" w:themeColor="accent5" w:themeShade="80"/>
          <w:sz w:val="24"/>
          <w:szCs w:val="24"/>
        </w:rPr>
        <w:t>I</w:t>
      </w:r>
      <w:r w:rsidR="00F23FF7" w:rsidRPr="00813B3C">
        <w:rPr>
          <w:rFonts w:ascii="Century Gothic" w:hAnsi="Century Gothic" w:cstheme="minorHAnsi"/>
          <w:color w:val="1F3864" w:themeColor="accent5" w:themeShade="80"/>
          <w:sz w:val="24"/>
          <w:szCs w:val="24"/>
        </w:rPr>
        <w:t xml:space="preserve">s the mood </w:t>
      </w:r>
      <w:r w:rsidR="009F72E0" w:rsidRPr="00813B3C">
        <w:rPr>
          <w:rFonts w:ascii="Century Gothic" w:hAnsi="Century Gothic" w:cstheme="minorHAnsi"/>
          <w:color w:val="1F3864" w:themeColor="accent5" w:themeShade="80"/>
          <w:sz w:val="24"/>
          <w:szCs w:val="24"/>
        </w:rPr>
        <w:t xml:space="preserve">/ tone </w:t>
      </w:r>
      <w:r w:rsidR="00F23FF7" w:rsidRPr="00813B3C">
        <w:rPr>
          <w:rFonts w:ascii="Century Gothic" w:hAnsi="Century Gothic" w:cstheme="minorHAnsi"/>
          <w:color w:val="1F3864" w:themeColor="accent5" w:themeShade="80"/>
          <w:sz w:val="24"/>
          <w:szCs w:val="24"/>
        </w:rPr>
        <w:t>similar</w:t>
      </w:r>
      <w:r w:rsidR="009F72E0" w:rsidRPr="00813B3C">
        <w:rPr>
          <w:rFonts w:ascii="Century Gothic" w:hAnsi="Century Gothic" w:cstheme="minorHAnsi"/>
          <w:color w:val="1F3864" w:themeColor="accent5" w:themeShade="80"/>
          <w:sz w:val="24"/>
          <w:szCs w:val="24"/>
        </w:rPr>
        <w:t xml:space="preserve"> or </w:t>
      </w:r>
      <w:r w:rsidR="00F23FF7" w:rsidRPr="00813B3C">
        <w:rPr>
          <w:rFonts w:ascii="Century Gothic" w:hAnsi="Century Gothic" w:cstheme="minorHAnsi"/>
          <w:color w:val="1F3864" w:themeColor="accent5" w:themeShade="80"/>
          <w:sz w:val="24"/>
          <w:szCs w:val="24"/>
        </w:rPr>
        <w:t xml:space="preserve">different </w:t>
      </w:r>
      <w:proofErr w:type="spellStart"/>
      <w:r w:rsidR="00F23FF7" w:rsidRPr="00813B3C">
        <w:rPr>
          <w:rFonts w:ascii="Century Gothic" w:hAnsi="Century Gothic" w:cstheme="minorHAnsi"/>
          <w:color w:val="1F3864" w:themeColor="accent5" w:themeShade="80"/>
          <w:sz w:val="24"/>
          <w:szCs w:val="24"/>
        </w:rPr>
        <w:t>etc</w:t>
      </w:r>
      <w:proofErr w:type="spellEnd"/>
      <w:r w:rsidR="00F23FF7" w:rsidRPr="00813B3C">
        <w:rPr>
          <w:rFonts w:ascii="Century Gothic" w:hAnsi="Century Gothic" w:cstheme="minorHAnsi"/>
          <w:color w:val="1F3864" w:themeColor="accent5" w:themeShade="80"/>
          <w:sz w:val="24"/>
          <w:szCs w:val="24"/>
        </w:rPr>
        <w:t xml:space="preserve">?  How does the text make them feel/think at this stage?  </w:t>
      </w:r>
    </w:p>
    <w:p w14:paraId="4C00531C" w14:textId="56D64B0A" w:rsidR="009F72E0" w:rsidRPr="00813B3C" w:rsidRDefault="00F23FF7" w:rsidP="00CE0F6B">
      <w:pPr>
        <w:pStyle w:val="ListParagraph"/>
        <w:ind w:left="142"/>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Other activities to establish broad understanding of the text could include</w:t>
      </w:r>
      <w:r w:rsidR="009F72E0" w:rsidRPr="00813B3C">
        <w:rPr>
          <w:rFonts w:ascii="Century Gothic" w:hAnsi="Century Gothic" w:cstheme="minorHAnsi"/>
          <w:color w:val="1F3864" w:themeColor="accent5" w:themeShade="80"/>
          <w:sz w:val="24"/>
          <w:szCs w:val="24"/>
        </w:rPr>
        <w:t>:</w:t>
      </w:r>
    </w:p>
    <w:p w14:paraId="17ACAF81" w14:textId="19619F8F" w:rsidR="009F72E0" w:rsidRPr="00813B3C" w:rsidRDefault="00F23FF7" w:rsidP="00617041">
      <w:pPr>
        <w:pStyle w:val="ListParagraph"/>
        <w:numPr>
          <w:ilvl w:val="0"/>
          <w:numId w:val="8"/>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lastRenderedPageBreak/>
        <w:t>one-sentence summaries of the text to match to the correct verse</w:t>
      </w:r>
      <w:r w:rsidR="00617041"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617041"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paragraph</w:t>
      </w:r>
      <w:r w:rsidR="00617041"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617041" w:rsidRPr="00813B3C">
        <w:rPr>
          <w:rFonts w:ascii="Century Gothic" w:hAnsi="Century Gothic" w:cstheme="minorHAnsi"/>
          <w:color w:val="1F3864" w:themeColor="accent5" w:themeShade="80"/>
          <w:sz w:val="24"/>
          <w:szCs w:val="24"/>
        </w:rPr>
        <w:t xml:space="preserve"> section of the text;</w:t>
      </w:r>
    </w:p>
    <w:p w14:paraId="3789BC85" w14:textId="5132DEBB" w:rsidR="009F72E0" w:rsidRPr="00813B3C" w:rsidRDefault="00F23FF7" w:rsidP="00617041">
      <w:pPr>
        <w:pStyle w:val="ListParagraph"/>
        <w:numPr>
          <w:ilvl w:val="0"/>
          <w:numId w:val="8"/>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one-sentence summaries of what the text is about, and learners </w:t>
      </w:r>
      <w:r w:rsidR="00617041" w:rsidRPr="00813B3C">
        <w:rPr>
          <w:rFonts w:ascii="Century Gothic" w:hAnsi="Century Gothic" w:cstheme="minorHAnsi"/>
          <w:color w:val="1F3864" w:themeColor="accent5" w:themeShade="80"/>
          <w:sz w:val="24"/>
          <w:szCs w:val="24"/>
        </w:rPr>
        <w:t>choose all those that apply;</w:t>
      </w:r>
    </w:p>
    <w:p w14:paraId="1A016C16" w14:textId="15D00A52" w:rsidR="009F72E0" w:rsidRPr="00813B3C" w:rsidRDefault="00F23FF7" w:rsidP="00617041">
      <w:pPr>
        <w:pStyle w:val="ListParagraph"/>
        <w:numPr>
          <w:ilvl w:val="0"/>
          <w:numId w:val="8"/>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sections of the text (e.g. verses, paragraphs) in the wrong order </w:t>
      </w:r>
      <w:r w:rsidR="009F72E0" w:rsidRPr="00813B3C">
        <w:rPr>
          <w:rFonts w:ascii="Century Gothic" w:hAnsi="Century Gothic" w:cstheme="minorHAnsi"/>
          <w:color w:val="1F3864" w:themeColor="accent5" w:themeShade="80"/>
          <w:sz w:val="24"/>
          <w:szCs w:val="24"/>
        </w:rPr>
        <w:t>for</w:t>
      </w:r>
      <w:r w:rsidRPr="00813B3C">
        <w:rPr>
          <w:rFonts w:ascii="Century Gothic" w:hAnsi="Century Gothic" w:cstheme="minorHAnsi"/>
          <w:color w:val="1F3864" w:themeColor="accent5" w:themeShade="80"/>
          <w:sz w:val="24"/>
          <w:szCs w:val="24"/>
        </w:rPr>
        <w:t xml:space="preserve"> learners to </w:t>
      </w:r>
      <w:r w:rsidR="009F72E0" w:rsidRPr="00813B3C">
        <w:rPr>
          <w:rFonts w:ascii="Century Gothic" w:hAnsi="Century Gothic" w:cstheme="minorHAnsi"/>
          <w:color w:val="1F3864" w:themeColor="accent5" w:themeShade="80"/>
          <w:sz w:val="24"/>
          <w:szCs w:val="24"/>
        </w:rPr>
        <w:t>re</w:t>
      </w:r>
      <w:r w:rsidR="00617041" w:rsidRPr="00813B3C">
        <w:rPr>
          <w:rFonts w:ascii="Century Gothic" w:hAnsi="Century Gothic" w:cstheme="minorHAnsi"/>
          <w:color w:val="1F3864" w:themeColor="accent5" w:themeShade="80"/>
          <w:sz w:val="24"/>
          <w:szCs w:val="24"/>
        </w:rPr>
        <w:t>-order;</w:t>
      </w:r>
    </w:p>
    <w:p w14:paraId="1A236F3A" w14:textId="04DB3C98" w:rsidR="00F23FF7" w:rsidRPr="00813B3C" w:rsidRDefault="00A02A77" w:rsidP="00617041">
      <w:pPr>
        <w:pStyle w:val="ListParagraph"/>
        <w:numPr>
          <w:ilvl w:val="0"/>
          <w:numId w:val="8"/>
        </w:numPr>
        <w:rPr>
          <w:rFonts w:ascii="Century Gothic" w:hAnsi="Century Gothic" w:cstheme="minorHAnsi"/>
          <w:color w:val="1F3864" w:themeColor="accent5" w:themeShade="80"/>
          <w:sz w:val="24"/>
          <w:szCs w:val="24"/>
        </w:rPr>
      </w:pPr>
      <w:proofErr w:type="gramStart"/>
      <w:r w:rsidRPr="00813B3C">
        <w:rPr>
          <w:rFonts w:ascii="Century Gothic" w:hAnsi="Century Gothic" w:cstheme="minorHAnsi"/>
          <w:color w:val="1F3864" w:themeColor="accent5" w:themeShade="80"/>
          <w:sz w:val="24"/>
          <w:szCs w:val="24"/>
        </w:rPr>
        <w:t>a</w:t>
      </w:r>
      <w:proofErr w:type="gramEnd"/>
      <w:r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 xml:space="preserve">pictorial version of the text </w:t>
      </w:r>
      <w:r w:rsidR="009F72E0" w:rsidRPr="00813B3C">
        <w:rPr>
          <w:rFonts w:ascii="Century Gothic" w:hAnsi="Century Gothic" w:cstheme="minorHAnsi"/>
          <w:color w:val="1F3864" w:themeColor="accent5" w:themeShade="80"/>
          <w:sz w:val="24"/>
          <w:szCs w:val="24"/>
        </w:rPr>
        <w:t xml:space="preserve">for </w:t>
      </w:r>
      <w:r w:rsidR="00F23FF7" w:rsidRPr="00813B3C">
        <w:rPr>
          <w:rFonts w:ascii="Century Gothic" w:hAnsi="Century Gothic" w:cstheme="minorHAnsi"/>
          <w:color w:val="1F3864" w:themeColor="accent5" w:themeShade="80"/>
          <w:sz w:val="24"/>
          <w:szCs w:val="24"/>
        </w:rPr>
        <w:t xml:space="preserve">learners </w:t>
      </w:r>
      <w:r w:rsidR="009F72E0" w:rsidRPr="00813B3C">
        <w:rPr>
          <w:rFonts w:ascii="Century Gothic" w:hAnsi="Century Gothic" w:cstheme="minorHAnsi"/>
          <w:color w:val="1F3864" w:themeColor="accent5" w:themeShade="80"/>
          <w:sz w:val="24"/>
          <w:szCs w:val="24"/>
        </w:rPr>
        <w:t xml:space="preserve">to </w:t>
      </w:r>
      <w:r w:rsidR="00F23FF7" w:rsidRPr="00813B3C">
        <w:rPr>
          <w:rFonts w:ascii="Century Gothic" w:hAnsi="Century Gothic" w:cstheme="minorHAnsi"/>
          <w:color w:val="1F3864" w:themeColor="accent5" w:themeShade="80"/>
          <w:sz w:val="24"/>
          <w:szCs w:val="24"/>
        </w:rPr>
        <w:t>order correctly as they listen.</w:t>
      </w:r>
    </w:p>
    <w:p w14:paraId="760993F9" w14:textId="69D69EB1" w:rsidR="00617041" w:rsidRPr="00813B3C" w:rsidRDefault="00617041" w:rsidP="00617041">
      <w:pPr>
        <w:rPr>
          <w:rFonts w:cstheme="minorHAnsi"/>
          <w:color w:val="1F3864" w:themeColor="accent5" w:themeShade="80"/>
          <w:sz w:val="24"/>
          <w:szCs w:val="24"/>
        </w:rPr>
      </w:pPr>
      <w:r w:rsidRPr="00813B3C">
        <w:rPr>
          <w:rFonts w:cstheme="minorHAnsi"/>
          <w:color w:val="1F3864" w:themeColor="accent5" w:themeShade="80"/>
          <w:sz w:val="24"/>
          <w:szCs w:val="24"/>
        </w:rPr>
        <w:t>Teachers choose whether to present the text (and whole or part thereof) in spoken modality only; bi-modally in speech and writing; or in written form only.  The theme, language, learners and overall learning objectives will guide the teacher’s choice, here.</w:t>
      </w:r>
    </w:p>
    <w:p w14:paraId="006EA3A6" w14:textId="28634F5C" w:rsidR="00617041" w:rsidRPr="00813B3C" w:rsidRDefault="00697398" w:rsidP="00617041">
      <w:pPr>
        <w:rPr>
          <w:rFonts w:cstheme="minorHAnsi"/>
          <w:color w:val="1F3864" w:themeColor="accent5" w:themeShade="80"/>
          <w:sz w:val="24"/>
          <w:szCs w:val="24"/>
        </w:rPr>
      </w:pPr>
      <w:r w:rsidRPr="002A137D">
        <w:rPr>
          <w:rStyle w:val="Heading3Char"/>
        </w:rPr>
        <w:t xml:space="preserve">ii. </w:t>
      </w:r>
      <w:r w:rsidR="00BE3632" w:rsidRPr="002A137D">
        <w:rPr>
          <w:rStyle w:val="Heading3Char"/>
        </w:rPr>
        <w:t>Understanding of words and sentences</w:t>
      </w:r>
      <w:r w:rsidR="009F72E0" w:rsidRPr="00813B3C">
        <w:rPr>
          <w:rFonts w:cstheme="minorHAnsi"/>
          <w:b/>
          <w:bCs/>
          <w:color w:val="1F3864" w:themeColor="accent5" w:themeShade="80"/>
          <w:sz w:val="24"/>
          <w:szCs w:val="24"/>
        </w:rPr>
        <w:br/>
      </w:r>
      <w:proofErr w:type="gramStart"/>
      <w:r w:rsidR="00617041" w:rsidRPr="00813B3C">
        <w:rPr>
          <w:rFonts w:cstheme="minorHAnsi"/>
          <w:color w:val="1F3864" w:themeColor="accent5" w:themeShade="80"/>
          <w:sz w:val="24"/>
          <w:szCs w:val="24"/>
        </w:rPr>
        <w:t>Such</w:t>
      </w:r>
      <w:proofErr w:type="gramEnd"/>
      <w:r w:rsidR="007A2247" w:rsidRPr="00813B3C">
        <w:rPr>
          <w:rFonts w:cstheme="minorHAnsi"/>
          <w:color w:val="1F3864" w:themeColor="accent5" w:themeShade="80"/>
          <w:sz w:val="24"/>
          <w:szCs w:val="24"/>
        </w:rPr>
        <w:t xml:space="preserve"> activities are essential if students are reliably to deepen their existing vocabulary knowledge and/or to learn new vocabulary </w:t>
      </w:r>
      <w:r w:rsidR="00265B2B" w:rsidRPr="00813B3C">
        <w:rPr>
          <w:rFonts w:cstheme="minorHAnsi"/>
          <w:color w:val="1F3864" w:themeColor="accent5" w:themeShade="80"/>
          <w:sz w:val="24"/>
          <w:szCs w:val="24"/>
        </w:rPr>
        <w:t>as t</w:t>
      </w:r>
      <w:r w:rsidR="00617041" w:rsidRPr="00813B3C">
        <w:rPr>
          <w:rFonts w:cstheme="minorHAnsi"/>
          <w:color w:val="1F3864" w:themeColor="accent5" w:themeShade="80"/>
          <w:sz w:val="24"/>
          <w:szCs w:val="24"/>
        </w:rPr>
        <w:t>hey engage with authentic texts, and may include:</w:t>
      </w:r>
    </w:p>
    <w:p w14:paraId="1DD7CF4B" w14:textId="43C8D643" w:rsidR="00F23FF7" w:rsidRPr="00813B3C" w:rsidRDefault="00F23FF7" w:rsidP="00617041">
      <w:pPr>
        <w:rPr>
          <w:rFonts w:cstheme="minorHAnsi"/>
          <w:color w:val="1F3864" w:themeColor="accent5" w:themeShade="80"/>
          <w:sz w:val="24"/>
          <w:szCs w:val="24"/>
        </w:rPr>
      </w:pPr>
      <w:r w:rsidRPr="002A137D">
        <w:rPr>
          <w:rStyle w:val="Heading3Char"/>
        </w:rPr>
        <w:t>Gap-fill activities</w:t>
      </w:r>
      <w:r w:rsidRPr="00813B3C">
        <w:rPr>
          <w:rFonts w:cstheme="minorHAnsi"/>
          <w:color w:val="1F3864" w:themeColor="accent5" w:themeShade="80"/>
          <w:sz w:val="24"/>
          <w:szCs w:val="24"/>
        </w:rPr>
        <w:t xml:space="preserve"> </w:t>
      </w:r>
      <w:r w:rsidR="005F1A3E" w:rsidRPr="00813B3C">
        <w:rPr>
          <w:rFonts w:cstheme="minorHAnsi"/>
          <w:color w:val="1F3864" w:themeColor="accent5" w:themeShade="80"/>
          <w:sz w:val="24"/>
          <w:szCs w:val="24"/>
        </w:rPr>
        <w:br/>
        <w:t xml:space="preserve"> Select as gapped</w:t>
      </w:r>
      <w:r w:rsidRPr="00813B3C">
        <w:rPr>
          <w:rFonts w:cstheme="minorHAnsi"/>
          <w:color w:val="1F3864" w:themeColor="accent5" w:themeShade="80"/>
          <w:sz w:val="24"/>
          <w:szCs w:val="24"/>
        </w:rPr>
        <w:t xml:space="preserve"> items </w:t>
      </w:r>
      <w:r w:rsidR="005F1A3E" w:rsidRPr="00813B3C">
        <w:rPr>
          <w:rFonts w:cstheme="minorHAnsi"/>
          <w:color w:val="1F3864" w:themeColor="accent5" w:themeShade="80"/>
          <w:sz w:val="24"/>
          <w:szCs w:val="24"/>
        </w:rPr>
        <w:t xml:space="preserve">those words </w:t>
      </w:r>
      <w:r w:rsidRPr="00813B3C">
        <w:rPr>
          <w:rFonts w:cstheme="minorHAnsi"/>
          <w:color w:val="1F3864" w:themeColor="accent5" w:themeShade="80"/>
          <w:sz w:val="24"/>
          <w:szCs w:val="24"/>
        </w:rPr>
        <w:t>you want to pick up later on for further work (e.g. because they are central to the text’s meaning/message; they represent grammatical</w:t>
      </w:r>
      <w:r w:rsidR="005F1A3E" w:rsidRPr="00813B3C">
        <w:rPr>
          <w:rFonts w:cstheme="minorHAnsi"/>
          <w:color w:val="1F3864" w:themeColor="accent5" w:themeShade="80"/>
          <w:sz w:val="24"/>
          <w:szCs w:val="24"/>
        </w:rPr>
        <w:t xml:space="preserve"> </w:t>
      </w:r>
      <w:r w:rsidRPr="00813B3C">
        <w:rPr>
          <w:rFonts w:cstheme="minorHAnsi"/>
          <w:color w:val="1F3864" w:themeColor="accent5" w:themeShade="80"/>
          <w:sz w:val="24"/>
          <w:szCs w:val="24"/>
        </w:rPr>
        <w:t>/</w:t>
      </w:r>
      <w:r w:rsidR="005F1A3E" w:rsidRPr="00813B3C">
        <w:rPr>
          <w:rFonts w:cstheme="minorHAnsi"/>
          <w:color w:val="1F3864" w:themeColor="accent5" w:themeShade="80"/>
          <w:sz w:val="24"/>
          <w:szCs w:val="24"/>
        </w:rPr>
        <w:t xml:space="preserve"> </w:t>
      </w:r>
      <w:r w:rsidRPr="00813B3C">
        <w:rPr>
          <w:rFonts w:cstheme="minorHAnsi"/>
          <w:color w:val="1F3864" w:themeColor="accent5" w:themeShade="80"/>
          <w:sz w:val="24"/>
          <w:szCs w:val="24"/>
        </w:rPr>
        <w:t>SSC</w:t>
      </w:r>
      <w:r w:rsidR="005F1A3E" w:rsidRPr="00813B3C">
        <w:rPr>
          <w:rFonts w:cstheme="minorHAnsi"/>
          <w:color w:val="1F3864" w:themeColor="accent5" w:themeShade="80"/>
          <w:sz w:val="24"/>
          <w:szCs w:val="24"/>
        </w:rPr>
        <w:t xml:space="preserve"> </w:t>
      </w:r>
      <w:r w:rsidRPr="00813B3C">
        <w:rPr>
          <w:rFonts w:cstheme="minorHAnsi"/>
          <w:color w:val="1F3864" w:themeColor="accent5" w:themeShade="80"/>
          <w:sz w:val="24"/>
          <w:szCs w:val="24"/>
        </w:rPr>
        <w:t>/</w:t>
      </w:r>
      <w:r w:rsidR="005F1A3E" w:rsidRPr="00813B3C">
        <w:rPr>
          <w:rFonts w:cstheme="minorHAnsi"/>
          <w:color w:val="1F3864" w:themeColor="accent5" w:themeShade="80"/>
          <w:sz w:val="24"/>
          <w:szCs w:val="24"/>
        </w:rPr>
        <w:t xml:space="preserve"> </w:t>
      </w:r>
      <w:r w:rsidRPr="00813B3C">
        <w:rPr>
          <w:rFonts w:cstheme="minorHAnsi"/>
          <w:color w:val="1F3864" w:themeColor="accent5" w:themeShade="80"/>
          <w:sz w:val="24"/>
          <w:szCs w:val="24"/>
        </w:rPr>
        <w:t>vocabulary items that you are recycling)</w:t>
      </w:r>
      <w:r w:rsidR="005F1A3E" w:rsidRPr="00813B3C">
        <w:rPr>
          <w:rFonts w:cstheme="minorHAnsi"/>
          <w:color w:val="1F3864" w:themeColor="accent5" w:themeShade="80"/>
          <w:sz w:val="24"/>
          <w:szCs w:val="24"/>
        </w:rPr>
        <w:t xml:space="preserve">. </w:t>
      </w:r>
      <w:r w:rsidR="00617041" w:rsidRPr="00813B3C">
        <w:rPr>
          <w:rFonts w:cstheme="minorHAnsi"/>
          <w:color w:val="1F3864" w:themeColor="accent5" w:themeShade="80"/>
          <w:sz w:val="24"/>
          <w:szCs w:val="24"/>
        </w:rPr>
        <w:t>Gap-fill t</w:t>
      </w:r>
      <w:r w:rsidR="005F1A3E" w:rsidRPr="00813B3C">
        <w:rPr>
          <w:rFonts w:cstheme="minorHAnsi"/>
          <w:color w:val="1F3864" w:themeColor="accent5" w:themeShade="80"/>
          <w:sz w:val="24"/>
          <w:szCs w:val="24"/>
        </w:rPr>
        <w:t>asks can involve transcription (then comprehension), or comprehension (and then decoding).</w:t>
      </w:r>
    </w:p>
    <w:p w14:paraId="2DD439DE" w14:textId="77777777" w:rsidR="00617041" w:rsidRPr="00813B3C" w:rsidRDefault="00617041" w:rsidP="00617041">
      <w:pPr>
        <w:rPr>
          <w:rFonts w:cstheme="minorHAnsi"/>
          <w:color w:val="1F3864" w:themeColor="accent5" w:themeShade="80"/>
          <w:sz w:val="24"/>
          <w:szCs w:val="24"/>
        </w:rPr>
      </w:pPr>
      <w:r w:rsidRPr="002A137D">
        <w:rPr>
          <w:rStyle w:val="Heading3Char"/>
        </w:rPr>
        <w:t>Translation activities</w:t>
      </w:r>
      <w:r w:rsidRPr="00813B3C">
        <w:rPr>
          <w:rFonts w:cstheme="minorHAnsi"/>
          <w:b/>
          <w:color w:val="1F3864" w:themeColor="accent5" w:themeShade="80"/>
          <w:sz w:val="24"/>
          <w:szCs w:val="24"/>
        </w:rPr>
        <w:br/>
      </w:r>
      <w:r w:rsidR="005F1A3E" w:rsidRPr="00813B3C">
        <w:rPr>
          <w:rFonts w:cstheme="minorHAnsi"/>
          <w:color w:val="1F3864" w:themeColor="accent5" w:themeShade="80"/>
          <w:sz w:val="24"/>
          <w:szCs w:val="24"/>
        </w:rPr>
        <w:t>Translation can:</w:t>
      </w:r>
    </w:p>
    <w:p w14:paraId="552FB4BB" w14:textId="2557C8FE" w:rsidR="00617041" w:rsidRPr="00813B3C" w:rsidRDefault="005F1A3E" w:rsidP="00617041">
      <w:pPr>
        <w:pStyle w:val="ListParagraph"/>
        <w:numPr>
          <w:ilvl w:val="0"/>
          <w:numId w:val="11"/>
        </w:numPr>
        <w:rPr>
          <w:rFonts w:ascii="Century Gothic" w:hAnsi="Century Gothic" w:cstheme="minorHAnsi"/>
          <w:color w:val="1F3864" w:themeColor="accent5" w:themeShade="80"/>
          <w:sz w:val="24"/>
          <w:szCs w:val="24"/>
        </w:rPr>
      </w:pPr>
      <w:proofErr w:type="gramStart"/>
      <w:r w:rsidRPr="00813B3C">
        <w:rPr>
          <w:rFonts w:ascii="Century Gothic" w:hAnsi="Century Gothic" w:cstheme="minorHAnsi"/>
          <w:color w:val="1F3864" w:themeColor="accent5" w:themeShade="80"/>
          <w:sz w:val="24"/>
          <w:szCs w:val="24"/>
        </w:rPr>
        <w:t>be</w:t>
      </w:r>
      <w:proofErr w:type="gramEnd"/>
      <w:r w:rsidRPr="00813B3C">
        <w:rPr>
          <w:rFonts w:ascii="Century Gothic" w:hAnsi="Century Gothic" w:cstheme="minorHAnsi"/>
          <w:color w:val="1F3864" w:themeColor="accent5" w:themeShade="80"/>
          <w:sz w:val="24"/>
          <w:szCs w:val="24"/>
        </w:rPr>
        <w:t xml:space="preserve"> negotiated orally, as a whole class teacher-fronted activity</w:t>
      </w:r>
      <w:r w:rsidR="009473E6" w:rsidRPr="00813B3C">
        <w:rPr>
          <w:rFonts w:ascii="Century Gothic" w:hAnsi="Century Gothic" w:cstheme="minorHAnsi"/>
          <w:color w:val="1F3864" w:themeColor="accent5" w:themeShade="80"/>
          <w:sz w:val="24"/>
          <w:szCs w:val="24"/>
        </w:rPr>
        <w:t>; t</w:t>
      </w:r>
      <w:r w:rsidR="00265B2B" w:rsidRPr="00813B3C">
        <w:rPr>
          <w:rFonts w:ascii="Century Gothic" w:hAnsi="Century Gothic" w:cstheme="minorHAnsi"/>
          <w:color w:val="1F3864" w:themeColor="accent5" w:themeShade="80"/>
          <w:sz w:val="24"/>
          <w:szCs w:val="24"/>
        </w:rPr>
        <w:t>his is one way to enable students to weigh up different possible tr</w:t>
      </w:r>
      <w:r w:rsidR="009473E6" w:rsidRPr="00813B3C">
        <w:rPr>
          <w:rFonts w:ascii="Century Gothic" w:hAnsi="Century Gothic" w:cstheme="minorHAnsi"/>
          <w:color w:val="1F3864" w:themeColor="accent5" w:themeShade="80"/>
          <w:sz w:val="24"/>
          <w:szCs w:val="24"/>
        </w:rPr>
        <w:t>anslations for particular words.</w:t>
      </w:r>
    </w:p>
    <w:p w14:paraId="76F97F3F" w14:textId="77777777" w:rsidR="00617041" w:rsidRPr="00813B3C" w:rsidRDefault="00F23FF7" w:rsidP="00617041">
      <w:pPr>
        <w:pStyle w:val="ListParagraph"/>
        <w:numPr>
          <w:ilvl w:val="0"/>
          <w:numId w:val="11"/>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focus on evaluating different possibilities, e.g. present alternative translations for certain lines of the text and ask learners to select which best convey the original meaning.  This can include translation of items that you are recycling and which have a slightly different meaning within the context of the text you are presenting. </w:t>
      </w:r>
    </w:p>
    <w:p w14:paraId="0BFF302D" w14:textId="5D662C08" w:rsidR="00617041" w:rsidRPr="00813B3C" w:rsidRDefault="007A2247" w:rsidP="00617041">
      <w:pPr>
        <w:pStyle w:val="ListParagraph"/>
        <w:numPr>
          <w:ilvl w:val="0"/>
          <w:numId w:val="11"/>
        </w:numPr>
        <w:rPr>
          <w:rFonts w:ascii="Century Gothic" w:hAnsi="Century Gothic" w:cstheme="minorHAnsi"/>
          <w:color w:val="1F3864" w:themeColor="accent5" w:themeShade="80"/>
          <w:sz w:val="24"/>
          <w:szCs w:val="24"/>
        </w:rPr>
      </w:pPr>
      <w:proofErr w:type="gramStart"/>
      <w:r w:rsidRPr="00813B3C">
        <w:rPr>
          <w:rFonts w:ascii="Century Gothic" w:hAnsi="Century Gothic" w:cstheme="minorHAnsi"/>
          <w:color w:val="1F3864" w:themeColor="accent5" w:themeShade="80"/>
          <w:sz w:val="24"/>
          <w:szCs w:val="24"/>
        </w:rPr>
        <w:t>be</w:t>
      </w:r>
      <w:proofErr w:type="gramEnd"/>
      <w:r w:rsidRPr="00813B3C">
        <w:rPr>
          <w:rFonts w:ascii="Century Gothic" w:hAnsi="Century Gothic" w:cstheme="minorHAnsi"/>
          <w:color w:val="1F3864" w:themeColor="accent5" w:themeShade="80"/>
          <w:sz w:val="24"/>
          <w:szCs w:val="24"/>
        </w:rPr>
        <w:t xml:space="preserve"> </w:t>
      </w:r>
      <w:r w:rsidR="00F65AB5" w:rsidRPr="00813B3C">
        <w:rPr>
          <w:rFonts w:ascii="Century Gothic" w:hAnsi="Century Gothic" w:cstheme="minorHAnsi"/>
          <w:color w:val="1F3864" w:themeColor="accent5" w:themeShade="80"/>
          <w:sz w:val="24"/>
          <w:szCs w:val="24"/>
        </w:rPr>
        <w:t xml:space="preserve">an </w:t>
      </w:r>
      <w:r w:rsidRPr="00813B3C">
        <w:rPr>
          <w:rFonts w:ascii="Century Gothic" w:hAnsi="Century Gothic" w:cstheme="minorHAnsi"/>
          <w:color w:val="1F3864" w:themeColor="accent5" w:themeShade="80"/>
          <w:sz w:val="24"/>
          <w:szCs w:val="24"/>
        </w:rPr>
        <w:t xml:space="preserve">individual or pair task, with varying levels of support. It is important to consider the depth of thinking that each task implies, and choose </w:t>
      </w:r>
      <w:proofErr w:type="gramStart"/>
      <w:r w:rsidRPr="00813B3C">
        <w:rPr>
          <w:rFonts w:ascii="Century Gothic" w:hAnsi="Century Gothic" w:cstheme="minorHAnsi"/>
          <w:color w:val="1F3864" w:themeColor="accent5" w:themeShade="80"/>
          <w:sz w:val="24"/>
          <w:szCs w:val="24"/>
        </w:rPr>
        <w:t>those which</w:t>
      </w:r>
      <w:proofErr w:type="gramEnd"/>
      <w:r w:rsidRPr="00813B3C">
        <w:rPr>
          <w:rFonts w:ascii="Century Gothic" w:hAnsi="Century Gothic" w:cstheme="minorHAnsi"/>
          <w:color w:val="1F3864" w:themeColor="accent5" w:themeShade="80"/>
          <w:sz w:val="24"/>
          <w:szCs w:val="24"/>
        </w:rPr>
        <w:t xml:space="preserve"> challenge students to engage optimally with the language of the text.  If too much support </w:t>
      </w:r>
      <w:r w:rsidR="00F65AB5" w:rsidRPr="00813B3C">
        <w:rPr>
          <w:rFonts w:ascii="Century Gothic" w:hAnsi="Century Gothic" w:cstheme="minorHAnsi"/>
          <w:color w:val="1F3864" w:themeColor="accent5" w:themeShade="80"/>
          <w:sz w:val="24"/>
          <w:szCs w:val="24"/>
        </w:rPr>
        <w:t>is required</w:t>
      </w:r>
      <w:r w:rsidRPr="00813B3C">
        <w:rPr>
          <w:rFonts w:ascii="Century Gothic" w:hAnsi="Century Gothic" w:cstheme="minorHAnsi"/>
          <w:color w:val="1F3864" w:themeColor="accent5" w:themeShade="80"/>
          <w:sz w:val="24"/>
          <w:szCs w:val="24"/>
        </w:rPr>
        <w:t xml:space="preserve"> in the task, it may be an indication that the text is better suited to a different class.</w:t>
      </w:r>
    </w:p>
    <w:p w14:paraId="7B38345A" w14:textId="57E7DFE0" w:rsidR="00F23FF7" w:rsidRPr="00813B3C" w:rsidRDefault="007A2247" w:rsidP="00617041">
      <w:pPr>
        <w:pStyle w:val="ListParagraph"/>
        <w:numPr>
          <w:ilvl w:val="0"/>
          <w:numId w:val="11"/>
        </w:numPr>
        <w:rPr>
          <w:rFonts w:cstheme="minorHAnsi"/>
          <w:color w:val="1F3864" w:themeColor="accent5" w:themeShade="80"/>
          <w:sz w:val="24"/>
          <w:szCs w:val="24"/>
        </w:rPr>
      </w:pPr>
      <w:proofErr w:type="gramStart"/>
      <w:r w:rsidRPr="00813B3C">
        <w:rPr>
          <w:rFonts w:ascii="Century Gothic" w:hAnsi="Century Gothic" w:cstheme="minorHAnsi"/>
          <w:color w:val="1F3864" w:themeColor="accent5" w:themeShade="80"/>
          <w:sz w:val="24"/>
          <w:szCs w:val="24"/>
        </w:rPr>
        <w:t>be</w:t>
      </w:r>
      <w:proofErr w:type="gramEnd"/>
      <w:r w:rsidRPr="00813B3C">
        <w:rPr>
          <w:rFonts w:ascii="Century Gothic" w:hAnsi="Century Gothic" w:cstheme="minorHAnsi"/>
          <w:color w:val="1F3864" w:themeColor="accent5" w:themeShade="80"/>
          <w:sz w:val="24"/>
          <w:szCs w:val="24"/>
        </w:rPr>
        <w:t xml:space="preserve"> aural to written (i.e. students listen to extracts</w:t>
      </w:r>
      <w:r w:rsidR="00265B2B" w:rsidRPr="00813B3C">
        <w:rPr>
          <w:rFonts w:ascii="Century Gothic" w:hAnsi="Century Gothic" w:cstheme="minorHAnsi"/>
          <w:color w:val="1F3864" w:themeColor="accent5" w:themeShade="80"/>
          <w:sz w:val="24"/>
          <w:szCs w:val="24"/>
        </w:rPr>
        <w:t xml:space="preserve"> (even individual words)</w:t>
      </w:r>
      <w:r w:rsidRPr="00813B3C">
        <w:rPr>
          <w:rFonts w:ascii="Century Gothic" w:hAnsi="Century Gothic" w:cstheme="minorHAnsi"/>
          <w:color w:val="1F3864" w:themeColor="accent5" w:themeShade="80"/>
          <w:sz w:val="24"/>
          <w:szCs w:val="24"/>
        </w:rPr>
        <w:t xml:space="preserve"> from the text and write down the English translation). This can</w:t>
      </w:r>
      <w:r w:rsidR="00265B2B" w:rsidRPr="00813B3C">
        <w:rPr>
          <w:rFonts w:ascii="Century Gothic" w:hAnsi="Century Gothic" w:cstheme="minorHAnsi"/>
          <w:color w:val="1F3864" w:themeColor="accent5" w:themeShade="80"/>
          <w:sz w:val="24"/>
          <w:szCs w:val="24"/>
        </w:rPr>
        <w:t xml:space="preserve"> also</w:t>
      </w:r>
      <w:r w:rsidRPr="00813B3C">
        <w:rPr>
          <w:rFonts w:ascii="Century Gothic" w:hAnsi="Century Gothic" w:cstheme="minorHAnsi"/>
          <w:color w:val="1F3864" w:themeColor="accent5" w:themeShade="80"/>
          <w:sz w:val="24"/>
          <w:szCs w:val="24"/>
        </w:rPr>
        <w:t xml:space="preserve"> be an aural gap-fill translation, whereby students have an English translation of the text, with gaps.  Listening to the original text, they complete the English translation</w:t>
      </w:r>
      <w:r w:rsidRPr="00813B3C">
        <w:rPr>
          <w:rFonts w:cstheme="minorHAnsi"/>
          <w:color w:val="1F3864" w:themeColor="accent5" w:themeShade="80"/>
          <w:sz w:val="24"/>
          <w:szCs w:val="24"/>
        </w:rPr>
        <w:t>.</w:t>
      </w:r>
    </w:p>
    <w:p w14:paraId="7AD52EE8" w14:textId="35E65B74" w:rsidR="00595FEE" w:rsidRPr="00813B3C" w:rsidRDefault="00595FEE" w:rsidP="00617041">
      <w:pPr>
        <w:pStyle w:val="ListParagraph"/>
        <w:ind w:left="0"/>
        <w:rPr>
          <w:rFonts w:ascii="Century Gothic" w:hAnsi="Century Gothic" w:cstheme="minorHAnsi"/>
          <w:color w:val="1F3864" w:themeColor="accent5" w:themeShade="80"/>
          <w:sz w:val="24"/>
          <w:szCs w:val="24"/>
        </w:rPr>
      </w:pPr>
      <w:r w:rsidRPr="00813B3C">
        <w:rPr>
          <w:rFonts w:ascii="Century Gothic" w:hAnsi="Century Gothic" w:cstheme="minorHAnsi"/>
          <w:b/>
          <w:color w:val="1F3864" w:themeColor="accent5" w:themeShade="80"/>
          <w:sz w:val="24"/>
          <w:szCs w:val="24"/>
        </w:rPr>
        <w:t>Spot the difference</w:t>
      </w:r>
      <w:r w:rsidRPr="00813B3C">
        <w:rPr>
          <w:rFonts w:ascii="Century Gothic" w:hAnsi="Century Gothic" w:cstheme="minorHAnsi"/>
          <w:color w:val="1F3864" w:themeColor="accent5" w:themeShade="80"/>
          <w:sz w:val="24"/>
          <w:szCs w:val="24"/>
        </w:rPr>
        <w:br/>
        <w:t>Students can listen and read different versions of the same text, identify the differences and then focus on the significance of the differences.</w:t>
      </w:r>
    </w:p>
    <w:p w14:paraId="5F756667" w14:textId="48914509" w:rsidR="00595FEE" w:rsidRPr="00813B3C" w:rsidRDefault="00617041" w:rsidP="00617041">
      <w:pPr>
        <w:pStyle w:val="ListParagraph"/>
        <w:ind w:left="0"/>
        <w:rPr>
          <w:rFonts w:ascii="Century Gothic" w:hAnsi="Century Gothic" w:cstheme="minorHAnsi"/>
          <w:color w:val="1F3864" w:themeColor="accent5" w:themeShade="80"/>
          <w:sz w:val="24"/>
          <w:szCs w:val="24"/>
        </w:rPr>
      </w:pPr>
      <w:r w:rsidRPr="00813B3C">
        <w:rPr>
          <w:rFonts w:ascii="Century Gothic" w:hAnsi="Century Gothic" w:cstheme="minorHAnsi"/>
          <w:b/>
          <w:color w:val="1F3864" w:themeColor="accent5" w:themeShade="80"/>
          <w:sz w:val="24"/>
          <w:szCs w:val="24"/>
        </w:rPr>
        <w:t>Comprehension q</w:t>
      </w:r>
      <w:r w:rsidR="00595FEE" w:rsidRPr="00813B3C">
        <w:rPr>
          <w:rFonts w:ascii="Century Gothic" w:hAnsi="Century Gothic" w:cstheme="minorHAnsi"/>
          <w:b/>
          <w:color w:val="1F3864" w:themeColor="accent5" w:themeShade="80"/>
          <w:sz w:val="24"/>
          <w:szCs w:val="24"/>
        </w:rPr>
        <w:t>uestions</w:t>
      </w:r>
      <w:r w:rsidR="00595FEE" w:rsidRPr="00813B3C">
        <w:rPr>
          <w:rFonts w:ascii="Century Gothic" w:hAnsi="Century Gothic" w:cstheme="minorHAnsi"/>
          <w:color w:val="1F3864" w:themeColor="accent5" w:themeShade="80"/>
          <w:sz w:val="24"/>
          <w:szCs w:val="24"/>
        </w:rPr>
        <w:t xml:space="preserve"> (multiple choice, open questions, true/false)</w:t>
      </w:r>
    </w:p>
    <w:p w14:paraId="614F4968" w14:textId="08124636" w:rsidR="00595FEE" w:rsidRPr="00813B3C" w:rsidRDefault="00F4562A" w:rsidP="00617041">
      <w:pPr>
        <w:pStyle w:val="ListParagraph"/>
        <w:ind w:left="0"/>
        <w:rPr>
          <w:rFonts w:ascii="Century Gothic" w:hAnsi="Century Gothic" w:cstheme="minorHAnsi"/>
          <w:color w:val="1F3864" w:themeColor="accent5" w:themeShade="80"/>
          <w:sz w:val="24"/>
          <w:szCs w:val="24"/>
        </w:rPr>
      </w:pPr>
      <w:r w:rsidRPr="00813B3C">
        <w:rPr>
          <w:rFonts w:ascii="Century Gothic" w:hAnsi="Century Gothic" w:cstheme="minorHAnsi"/>
          <w:b/>
          <w:color w:val="1F3864" w:themeColor="accent5" w:themeShade="80"/>
          <w:sz w:val="24"/>
          <w:szCs w:val="24"/>
        </w:rPr>
        <w:t>Variations on a theme</w:t>
      </w:r>
      <w:r w:rsidRPr="00813B3C">
        <w:rPr>
          <w:rFonts w:ascii="Century Gothic" w:hAnsi="Century Gothic" w:cstheme="minorHAnsi"/>
          <w:color w:val="1F3864" w:themeColor="accent5" w:themeShade="80"/>
          <w:sz w:val="24"/>
          <w:szCs w:val="24"/>
        </w:rPr>
        <w:br/>
        <w:t>Students focus on one extract from the text that has an example or examples of a particular structure, and generate their own examples, integrating new language from the poem and previously learnt language</w:t>
      </w:r>
      <w:r w:rsidR="00617041" w:rsidRPr="00813B3C">
        <w:rPr>
          <w:rFonts w:ascii="Century Gothic" w:hAnsi="Century Gothic" w:cstheme="minorHAnsi"/>
          <w:color w:val="1F3864" w:themeColor="accent5" w:themeShade="80"/>
          <w:sz w:val="24"/>
          <w:szCs w:val="24"/>
        </w:rPr>
        <w:t>.</w:t>
      </w:r>
    </w:p>
    <w:p w14:paraId="363D652B" w14:textId="77777777" w:rsidR="00F23FF7" w:rsidRPr="00813B3C" w:rsidRDefault="00F23FF7" w:rsidP="00F23FF7">
      <w:pPr>
        <w:pStyle w:val="ListParagraph"/>
        <w:ind w:left="5040"/>
        <w:rPr>
          <w:rFonts w:ascii="Century Gothic" w:hAnsi="Century Gothic" w:cstheme="minorHAnsi"/>
          <w:color w:val="1F3864" w:themeColor="accent5" w:themeShade="80"/>
          <w:sz w:val="24"/>
          <w:szCs w:val="24"/>
        </w:rPr>
      </w:pPr>
    </w:p>
    <w:p w14:paraId="6C5F01DA" w14:textId="6B13FA3E" w:rsidR="00F23FF7" w:rsidRPr="00813B3C" w:rsidRDefault="00F65AB5" w:rsidP="00F23FF7">
      <w:pPr>
        <w:pStyle w:val="ListParagraph"/>
        <w:ind w:left="0"/>
        <w:rPr>
          <w:rFonts w:ascii="Century Gothic" w:hAnsi="Century Gothic" w:cstheme="minorHAnsi"/>
          <w:bCs/>
          <w:color w:val="1F3864" w:themeColor="accent5" w:themeShade="80"/>
          <w:sz w:val="24"/>
          <w:szCs w:val="24"/>
        </w:rPr>
      </w:pPr>
      <w:r w:rsidRPr="002A137D">
        <w:rPr>
          <w:rStyle w:val="Heading2Char"/>
          <w:rFonts w:ascii="Century Gothic" w:hAnsi="Century Gothic"/>
        </w:rPr>
        <w:lastRenderedPageBreak/>
        <w:t xml:space="preserve">3. </w:t>
      </w:r>
      <w:r w:rsidR="00813B3C" w:rsidRPr="002A137D">
        <w:rPr>
          <w:rStyle w:val="Heading2Char"/>
          <w:rFonts w:ascii="Century Gothic" w:hAnsi="Century Gothic"/>
        </w:rPr>
        <w:t>Stylistic</w:t>
      </w:r>
      <w:r w:rsidRPr="002A137D">
        <w:rPr>
          <w:rStyle w:val="Heading2Char"/>
          <w:rFonts w:ascii="Century Gothic" w:hAnsi="Century Gothic"/>
        </w:rPr>
        <w:t xml:space="preserve"> analysis</w:t>
      </w:r>
      <w:r w:rsidRPr="00813B3C">
        <w:rPr>
          <w:rFonts w:ascii="Century Gothic" w:hAnsi="Century Gothic" w:cstheme="minorHAnsi"/>
          <w:b/>
          <w:bCs/>
          <w:color w:val="1F3864" w:themeColor="accent5" w:themeShade="80"/>
          <w:sz w:val="24"/>
          <w:szCs w:val="24"/>
        </w:rPr>
        <w:br/>
      </w:r>
      <w:r w:rsidRPr="00813B3C">
        <w:rPr>
          <w:rFonts w:ascii="Century Gothic" w:hAnsi="Century Gothic" w:cstheme="minorHAnsi"/>
          <w:bCs/>
          <w:color w:val="1F3864" w:themeColor="accent5" w:themeShade="80"/>
          <w:sz w:val="24"/>
          <w:szCs w:val="24"/>
        </w:rPr>
        <w:t xml:space="preserve">Literary </w:t>
      </w:r>
      <w:r w:rsidR="00813B3C">
        <w:rPr>
          <w:rFonts w:ascii="Century Gothic" w:hAnsi="Century Gothic" w:cstheme="minorHAnsi"/>
          <w:bCs/>
          <w:color w:val="1F3864" w:themeColor="accent5" w:themeShade="80"/>
          <w:sz w:val="24"/>
          <w:szCs w:val="24"/>
        </w:rPr>
        <w:t xml:space="preserve">(but also other authentic) </w:t>
      </w:r>
      <w:r w:rsidRPr="00813B3C">
        <w:rPr>
          <w:rFonts w:ascii="Century Gothic" w:hAnsi="Century Gothic" w:cstheme="minorHAnsi"/>
          <w:bCs/>
          <w:color w:val="1F3864" w:themeColor="accent5" w:themeShade="80"/>
          <w:sz w:val="24"/>
          <w:szCs w:val="24"/>
        </w:rPr>
        <w:t>texts often offer particular opportunities to engage with writers’ techniques and use of language to convey ideas and emotions. Suitable tasks may include:</w:t>
      </w:r>
    </w:p>
    <w:p w14:paraId="13D7033B" w14:textId="77777777" w:rsidR="00F23FF7" w:rsidRPr="00813B3C" w:rsidRDefault="00F23FF7" w:rsidP="00F23FF7">
      <w:pPr>
        <w:pStyle w:val="ListParagraph"/>
        <w:ind w:left="5040"/>
        <w:rPr>
          <w:rFonts w:ascii="Century Gothic" w:hAnsi="Century Gothic" w:cstheme="minorHAnsi"/>
          <w:b/>
          <w:bCs/>
          <w:color w:val="1F3864" w:themeColor="accent5" w:themeShade="80"/>
          <w:sz w:val="24"/>
          <w:szCs w:val="24"/>
        </w:rPr>
      </w:pPr>
    </w:p>
    <w:p w14:paraId="3402A83F" w14:textId="429985C4" w:rsidR="00F23FF7" w:rsidRPr="00813B3C" w:rsidRDefault="00F23FF7" w:rsidP="00F65AB5">
      <w:pPr>
        <w:pStyle w:val="ListParagraph"/>
        <w:numPr>
          <w:ilvl w:val="0"/>
          <w:numId w:val="12"/>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Multiple choice questions on themes and feelings expressed</w:t>
      </w:r>
      <w:r w:rsidR="00A02A77" w:rsidRPr="00813B3C">
        <w:rPr>
          <w:rFonts w:ascii="Century Gothic" w:hAnsi="Century Gothic" w:cstheme="minorHAnsi"/>
          <w:color w:val="1F3864" w:themeColor="accent5" w:themeShade="80"/>
          <w:sz w:val="24"/>
          <w:szCs w:val="24"/>
        </w:rPr>
        <w:t xml:space="preserve"> that require learners to identify the section of the text where they occur</w:t>
      </w:r>
    </w:p>
    <w:p w14:paraId="64FD4B61" w14:textId="24CD95EC" w:rsidR="00F23FF7" w:rsidRPr="00813B3C" w:rsidRDefault="00F23FF7" w:rsidP="00F65AB5">
      <w:pPr>
        <w:pStyle w:val="ListParagraph"/>
        <w:numPr>
          <w:ilvl w:val="0"/>
          <w:numId w:val="12"/>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Identification of literary techniques and their effect – e.g. assonance, alliteration; rhyme</w:t>
      </w:r>
      <w:r w:rsidR="00F65AB5" w:rsidRPr="00813B3C">
        <w:rPr>
          <w:rFonts w:ascii="Century Gothic" w:hAnsi="Century Gothic" w:cstheme="minorHAnsi"/>
          <w:color w:val="1F3864" w:themeColor="accent5" w:themeShade="80"/>
          <w:sz w:val="24"/>
          <w:szCs w:val="24"/>
        </w:rPr>
        <w:t xml:space="preserve"> (link to SSC)</w:t>
      </w:r>
      <w:r w:rsidRPr="00813B3C">
        <w:rPr>
          <w:rFonts w:ascii="Century Gothic" w:hAnsi="Century Gothic" w:cstheme="minorHAnsi"/>
          <w:color w:val="1F3864" w:themeColor="accent5" w:themeShade="80"/>
          <w:sz w:val="24"/>
          <w:szCs w:val="24"/>
        </w:rPr>
        <w:t>; this can be done while re-playing</w:t>
      </w:r>
      <w:r w:rsidR="00F65AB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F65AB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re-reading aloud the text.  </w:t>
      </w:r>
      <w:r w:rsidR="00A02A77" w:rsidRPr="00813B3C">
        <w:rPr>
          <w:rFonts w:ascii="Century Gothic" w:hAnsi="Century Gothic" w:cstheme="minorHAnsi"/>
          <w:color w:val="1F3864" w:themeColor="accent5" w:themeShade="80"/>
          <w:sz w:val="24"/>
          <w:szCs w:val="24"/>
        </w:rPr>
        <w:t>Following some i</w:t>
      </w:r>
      <w:r w:rsidRPr="00813B3C">
        <w:rPr>
          <w:rFonts w:ascii="Century Gothic" w:hAnsi="Century Gothic" w:cstheme="minorHAnsi"/>
          <w:color w:val="1F3864" w:themeColor="accent5" w:themeShade="80"/>
          <w:sz w:val="24"/>
          <w:szCs w:val="24"/>
        </w:rPr>
        <w:t xml:space="preserve">nput from the teacher </w:t>
      </w:r>
      <w:r w:rsidR="00A02A77" w:rsidRPr="00813B3C">
        <w:rPr>
          <w:rFonts w:ascii="Century Gothic" w:hAnsi="Century Gothic" w:cstheme="minorHAnsi"/>
          <w:color w:val="1F3864" w:themeColor="accent5" w:themeShade="80"/>
          <w:sz w:val="24"/>
          <w:szCs w:val="24"/>
        </w:rPr>
        <w:t xml:space="preserve">on how such techniques contribute to the text’s meaning, </w:t>
      </w:r>
      <w:r w:rsidRPr="00813B3C">
        <w:rPr>
          <w:rFonts w:ascii="Century Gothic" w:hAnsi="Century Gothic" w:cstheme="minorHAnsi"/>
          <w:color w:val="1F3864" w:themeColor="accent5" w:themeShade="80"/>
          <w:sz w:val="24"/>
          <w:szCs w:val="24"/>
        </w:rPr>
        <w:t>learners</w:t>
      </w:r>
      <w:r w:rsidR="004416C3" w:rsidRPr="00813B3C">
        <w:rPr>
          <w:rFonts w:ascii="Century Gothic" w:hAnsi="Century Gothic" w:cstheme="minorHAnsi"/>
          <w:color w:val="1F3864" w:themeColor="accent5" w:themeShade="80"/>
          <w:sz w:val="24"/>
          <w:szCs w:val="24"/>
        </w:rPr>
        <w:t xml:space="preserve"> then</w:t>
      </w:r>
      <w:r w:rsidRPr="00813B3C">
        <w:rPr>
          <w:rFonts w:ascii="Century Gothic" w:hAnsi="Century Gothic" w:cstheme="minorHAnsi"/>
          <w:color w:val="1F3864" w:themeColor="accent5" w:themeShade="80"/>
          <w:sz w:val="24"/>
          <w:szCs w:val="24"/>
        </w:rPr>
        <w:t xml:space="preserve"> find </w:t>
      </w:r>
      <w:r w:rsidR="004416C3" w:rsidRPr="00813B3C">
        <w:rPr>
          <w:rFonts w:ascii="Century Gothic" w:hAnsi="Century Gothic" w:cstheme="minorHAnsi"/>
          <w:color w:val="1F3864" w:themeColor="accent5" w:themeShade="80"/>
          <w:sz w:val="24"/>
          <w:szCs w:val="24"/>
        </w:rPr>
        <w:t xml:space="preserve">further </w:t>
      </w:r>
      <w:r w:rsidRPr="00813B3C">
        <w:rPr>
          <w:rFonts w:ascii="Century Gothic" w:hAnsi="Century Gothic" w:cstheme="minorHAnsi"/>
          <w:color w:val="1F3864" w:themeColor="accent5" w:themeShade="80"/>
          <w:sz w:val="24"/>
          <w:szCs w:val="24"/>
        </w:rPr>
        <w:t>examples in the text. Learners can then try to reproduce the same effect with their own reading aloud</w:t>
      </w:r>
      <w:r w:rsidR="00F65AB5" w:rsidRPr="00813B3C">
        <w:rPr>
          <w:rFonts w:ascii="Century Gothic" w:hAnsi="Century Gothic" w:cstheme="minorHAnsi"/>
          <w:color w:val="1F3864" w:themeColor="accent5" w:themeShade="80"/>
          <w:sz w:val="24"/>
          <w:szCs w:val="24"/>
        </w:rPr>
        <w:t>.</w:t>
      </w:r>
    </w:p>
    <w:p w14:paraId="6441C7EA" w14:textId="7ADCF557" w:rsidR="00F23FF7" w:rsidRPr="00813B3C" w:rsidRDefault="00F65AB5" w:rsidP="00F65AB5">
      <w:pPr>
        <w:pStyle w:val="ListParagraph"/>
        <w:numPr>
          <w:ilvl w:val="0"/>
          <w:numId w:val="12"/>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Identification of words and </w:t>
      </w:r>
      <w:r w:rsidR="00F23FF7" w:rsidRPr="00813B3C">
        <w:rPr>
          <w:rFonts w:ascii="Century Gothic" w:hAnsi="Century Gothic" w:cstheme="minorHAnsi"/>
          <w:color w:val="1F3864" w:themeColor="accent5" w:themeShade="80"/>
          <w:sz w:val="24"/>
          <w:szCs w:val="24"/>
        </w:rPr>
        <w:t>phrases that convey central themes and feelings</w:t>
      </w:r>
      <w:r w:rsidR="004416C3" w:rsidRPr="00813B3C">
        <w:rPr>
          <w:rFonts w:ascii="Century Gothic" w:hAnsi="Century Gothic" w:cstheme="minorHAnsi"/>
          <w:color w:val="1F3864" w:themeColor="accent5" w:themeShade="80"/>
          <w:sz w:val="24"/>
          <w:szCs w:val="24"/>
        </w:rPr>
        <w:t xml:space="preserve">. This can and ideally should involve some kind of choice – for example, can learners identify a line/section of the </w:t>
      </w:r>
      <w:proofErr w:type="gramStart"/>
      <w:r w:rsidR="004416C3" w:rsidRPr="00813B3C">
        <w:rPr>
          <w:rFonts w:ascii="Century Gothic" w:hAnsi="Century Gothic" w:cstheme="minorHAnsi"/>
          <w:color w:val="1F3864" w:themeColor="accent5" w:themeShade="80"/>
          <w:sz w:val="24"/>
          <w:szCs w:val="24"/>
        </w:rPr>
        <w:t>text which</w:t>
      </w:r>
      <w:proofErr w:type="gramEnd"/>
      <w:r w:rsidR="004416C3" w:rsidRPr="00813B3C">
        <w:rPr>
          <w:rFonts w:ascii="Century Gothic" w:hAnsi="Century Gothic" w:cstheme="minorHAnsi"/>
          <w:color w:val="1F3864" w:themeColor="accent5" w:themeShade="80"/>
          <w:sz w:val="24"/>
          <w:szCs w:val="24"/>
        </w:rPr>
        <w:t>, in their view, is the most important/moving/striking one.</w:t>
      </w:r>
    </w:p>
    <w:p w14:paraId="5BD8755C" w14:textId="31A857BA" w:rsidR="00F23FF7" w:rsidRPr="00813B3C" w:rsidRDefault="00F65AB5" w:rsidP="002A137D">
      <w:pPr>
        <w:pStyle w:val="Heading2"/>
      </w:pPr>
      <w:r w:rsidRPr="00813B3C">
        <w:br/>
        <w:t xml:space="preserve">4. </w:t>
      </w:r>
      <w:r w:rsidR="00F23FF7" w:rsidRPr="00813B3C">
        <w:t>Responding to the text</w:t>
      </w:r>
    </w:p>
    <w:p w14:paraId="1A1B3C64" w14:textId="26278114" w:rsidR="00F23FF7" w:rsidRPr="00813B3C" w:rsidRDefault="00F65AB5" w:rsidP="00F23FF7">
      <w:pPr>
        <w:pStyle w:val="ListParagraph"/>
        <w:ind w:left="0"/>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Responses to the text typically include p</w:t>
      </w:r>
      <w:r w:rsidR="00F23FF7" w:rsidRPr="00813B3C">
        <w:rPr>
          <w:rFonts w:ascii="Century Gothic" w:hAnsi="Century Gothic" w:cstheme="minorHAnsi"/>
          <w:color w:val="1F3864" w:themeColor="accent5" w:themeShade="80"/>
          <w:sz w:val="24"/>
          <w:szCs w:val="24"/>
        </w:rPr>
        <w:t>roduction activities that involve, where possible, an element of choice, for example:</w:t>
      </w:r>
    </w:p>
    <w:p w14:paraId="21E8865F" w14:textId="0D35D868"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Question</w:t>
      </w:r>
      <w:r w:rsidR="002D5885" w:rsidRPr="00813B3C">
        <w:rPr>
          <w:rFonts w:ascii="Century Gothic" w:hAnsi="Century Gothic" w:cstheme="minorHAnsi"/>
          <w:color w:val="1F3864" w:themeColor="accent5" w:themeShade="80"/>
          <w:sz w:val="24"/>
          <w:szCs w:val="24"/>
        </w:rPr>
        <w:t>s</w:t>
      </w:r>
      <w:r w:rsidRPr="00813B3C">
        <w:rPr>
          <w:rFonts w:ascii="Century Gothic" w:hAnsi="Century Gothic" w:cstheme="minorHAnsi"/>
          <w:color w:val="1F3864" w:themeColor="accent5" w:themeShade="80"/>
          <w:sz w:val="24"/>
          <w:szCs w:val="24"/>
        </w:rPr>
        <w:t xml:space="preserve"> on what is unknown (emotional focus), e.g. </w:t>
      </w:r>
      <w:proofErr w:type="gramStart"/>
      <w:r w:rsidRPr="00813B3C">
        <w:rPr>
          <w:rFonts w:ascii="Century Gothic" w:hAnsi="Century Gothic" w:cstheme="minorHAnsi"/>
          <w:color w:val="1F3864" w:themeColor="accent5" w:themeShade="80"/>
          <w:sz w:val="24"/>
          <w:szCs w:val="24"/>
        </w:rPr>
        <w:t>What</w:t>
      </w:r>
      <w:proofErr w:type="gramEnd"/>
      <w:r w:rsidRPr="00813B3C">
        <w:rPr>
          <w:rFonts w:ascii="Century Gothic" w:hAnsi="Century Gothic" w:cstheme="minorHAnsi"/>
          <w:color w:val="1F3864" w:themeColor="accent5" w:themeShade="80"/>
          <w:sz w:val="24"/>
          <w:szCs w:val="24"/>
        </w:rPr>
        <w:t xml:space="preserve"> would we need to ask the protagonist to fully understand their feelings</w:t>
      </w:r>
      <w:r w:rsidR="004416C3"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proofErr w:type="gramStart"/>
      <w:r w:rsidR="002D5885" w:rsidRPr="00813B3C">
        <w:rPr>
          <w:rFonts w:ascii="Century Gothic" w:hAnsi="Century Gothic" w:cstheme="minorHAnsi"/>
          <w:color w:val="1F3864" w:themeColor="accent5" w:themeShade="80"/>
          <w:sz w:val="24"/>
          <w:szCs w:val="24"/>
        </w:rPr>
        <w:t>Or</w:t>
      </w:r>
      <w:proofErr w:type="gramEnd"/>
      <w:r w:rsidR="002D5885" w:rsidRPr="00813B3C">
        <w:rPr>
          <w:rFonts w:ascii="Century Gothic" w:hAnsi="Century Gothic" w:cstheme="minorHAnsi"/>
          <w:color w:val="1F3864" w:themeColor="accent5" w:themeShade="80"/>
          <w:sz w:val="24"/>
          <w:szCs w:val="24"/>
        </w:rPr>
        <w:t xml:space="preserve"> more simply, questions that students would like to ask the writer.</w:t>
      </w:r>
    </w:p>
    <w:p w14:paraId="7077AD45" w14:textId="05E4EB57"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Performance of the text (e.g. focus on SSC</w:t>
      </w:r>
      <w:r w:rsidR="002D5885" w:rsidRPr="00813B3C">
        <w:rPr>
          <w:rFonts w:ascii="Century Gothic" w:hAnsi="Century Gothic" w:cstheme="minorHAnsi"/>
          <w:color w:val="1F3864" w:themeColor="accent5" w:themeShade="80"/>
          <w:sz w:val="24"/>
          <w:szCs w:val="24"/>
        </w:rPr>
        <w:t>, confident pronunciation</w:t>
      </w:r>
      <w:r w:rsidRPr="00813B3C">
        <w:rPr>
          <w:rFonts w:ascii="Century Gothic" w:hAnsi="Century Gothic" w:cstheme="minorHAnsi"/>
          <w:color w:val="1F3864" w:themeColor="accent5" w:themeShade="80"/>
          <w:sz w:val="24"/>
          <w:szCs w:val="24"/>
        </w:rPr>
        <w:t xml:space="preserve"> and conveying mood of text)</w:t>
      </w:r>
    </w:p>
    <w:p w14:paraId="3A3F2A33" w14:textId="77777777"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Expressing views on the text with a reason and exemplification</w:t>
      </w:r>
    </w:p>
    <w:p w14:paraId="2442C35E" w14:textId="2697E0A4"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Choosing </w:t>
      </w:r>
      <w:r w:rsidR="002D5885" w:rsidRPr="00813B3C">
        <w:rPr>
          <w:rFonts w:ascii="Century Gothic" w:hAnsi="Century Gothic" w:cstheme="minorHAnsi"/>
          <w:color w:val="1F3864" w:themeColor="accent5" w:themeShade="80"/>
          <w:sz w:val="24"/>
          <w:szCs w:val="24"/>
        </w:rPr>
        <w:t xml:space="preserve">a </w:t>
      </w:r>
      <w:r w:rsidRPr="00813B3C">
        <w:rPr>
          <w:rFonts w:ascii="Century Gothic" w:hAnsi="Century Gothic" w:cstheme="minorHAnsi"/>
          <w:color w:val="1F3864" w:themeColor="accent5" w:themeShade="80"/>
          <w:sz w:val="24"/>
          <w:szCs w:val="24"/>
        </w:rPr>
        <w:t>favourite line from the text and justifying its choice</w:t>
      </w:r>
    </w:p>
    <w:p w14:paraId="304DA2A6" w14:textId="3DC9EDD8"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Writing</w:t>
      </w:r>
      <w:r w:rsidR="00F23FF7" w:rsidRPr="00813B3C">
        <w:rPr>
          <w:rFonts w:ascii="Century Gothic" w:hAnsi="Century Gothic" w:cstheme="minorHAnsi"/>
          <w:color w:val="1F3864" w:themeColor="accent5" w:themeShade="80"/>
          <w:sz w:val="24"/>
          <w:szCs w:val="24"/>
        </w:rPr>
        <w:t xml:space="preserve"> a script based on the text: acting out roles</w:t>
      </w:r>
    </w:p>
    <w:p w14:paraId="2D65884E" w14:textId="19015067"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Writing</w:t>
      </w:r>
      <w:r w:rsidR="00F23FF7" w:rsidRPr="00813B3C">
        <w:rPr>
          <w:rFonts w:ascii="Century Gothic" w:hAnsi="Century Gothic" w:cstheme="minorHAnsi"/>
          <w:color w:val="1F3864" w:themeColor="accent5" w:themeShade="80"/>
          <w:sz w:val="24"/>
          <w:szCs w:val="24"/>
        </w:rPr>
        <w:t xml:space="preserve"> a continuation / end of the story</w:t>
      </w:r>
    </w:p>
    <w:p w14:paraId="2B2AF58C" w14:textId="2F109FD9"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Writing</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recording </w:t>
      </w:r>
      <w:r w:rsidR="00F23FF7" w:rsidRPr="00813B3C">
        <w:rPr>
          <w:rFonts w:ascii="Century Gothic" w:hAnsi="Century Gothic" w:cstheme="minorHAnsi"/>
          <w:color w:val="1F3864" w:themeColor="accent5" w:themeShade="80"/>
          <w:sz w:val="24"/>
          <w:szCs w:val="24"/>
        </w:rPr>
        <w:t>a diary entry</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letter</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proofErr w:type="spellStart"/>
      <w:r w:rsidR="002D5885" w:rsidRPr="00813B3C">
        <w:rPr>
          <w:rFonts w:ascii="Century Gothic" w:hAnsi="Century Gothic" w:cstheme="minorHAnsi"/>
          <w:color w:val="1F3864" w:themeColor="accent5" w:themeShade="80"/>
          <w:sz w:val="24"/>
          <w:szCs w:val="24"/>
        </w:rPr>
        <w:t>facebook</w:t>
      </w:r>
      <w:proofErr w:type="spellEnd"/>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post from protagonist’s perspective</w:t>
      </w:r>
    </w:p>
    <w:p w14:paraId="2A1AD434" w14:textId="738693C4"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Writing</w:t>
      </w:r>
      <w:r w:rsidR="00F23FF7" w:rsidRPr="00813B3C">
        <w:rPr>
          <w:rFonts w:ascii="Century Gothic" w:hAnsi="Century Gothic" w:cstheme="minorHAnsi"/>
          <w:color w:val="1F3864" w:themeColor="accent5" w:themeShade="80"/>
          <w:sz w:val="24"/>
          <w:szCs w:val="24"/>
        </w:rPr>
        <w:t xml:space="preserve"> and record</w:t>
      </w:r>
      <w:r w:rsidRPr="00813B3C">
        <w:rPr>
          <w:rFonts w:ascii="Century Gothic" w:hAnsi="Century Gothic" w:cstheme="minorHAnsi"/>
          <w:color w:val="1F3864" w:themeColor="accent5" w:themeShade="80"/>
          <w:sz w:val="24"/>
          <w:szCs w:val="24"/>
        </w:rPr>
        <w:t>ing</w:t>
      </w:r>
      <w:r w:rsidR="00F23FF7" w:rsidRPr="00813B3C">
        <w:rPr>
          <w:rFonts w:ascii="Century Gothic" w:hAnsi="Century Gothic" w:cstheme="minorHAnsi"/>
          <w:color w:val="1F3864" w:themeColor="accent5" w:themeShade="80"/>
          <w:sz w:val="24"/>
          <w:szCs w:val="24"/>
        </w:rPr>
        <w:t xml:space="preserve"> a similar poem</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00F23FF7" w:rsidRPr="00813B3C">
        <w:rPr>
          <w:rFonts w:ascii="Century Gothic" w:hAnsi="Century Gothic" w:cstheme="minorHAnsi"/>
          <w:color w:val="1F3864" w:themeColor="accent5" w:themeShade="80"/>
          <w:sz w:val="24"/>
          <w:szCs w:val="24"/>
        </w:rPr>
        <w:t>text</w:t>
      </w:r>
    </w:p>
    <w:p w14:paraId="624B8849" w14:textId="112B7160"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Reading aloud </w:t>
      </w:r>
      <w:r w:rsidR="00F65AB5" w:rsidRPr="00813B3C">
        <w:rPr>
          <w:rFonts w:ascii="Century Gothic" w:hAnsi="Century Gothic" w:cstheme="minorHAnsi"/>
          <w:color w:val="1F3864" w:themeColor="accent5" w:themeShade="80"/>
          <w:sz w:val="24"/>
          <w:szCs w:val="24"/>
        </w:rPr>
        <w:t xml:space="preserve">the </w:t>
      </w:r>
      <w:r w:rsidRPr="00813B3C">
        <w:rPr>
          <w:rFonts w:ascii="Century Gothic" w:hAnsi="Century Gothic" w:cstheme="minorHAnsi"/>
          <w:color w:val="1F3864" w:themeColor="accent5" w:themeShade="80"/>
          <w:sz w:val="24"/>
          <w:szCs w:val="24"/>
        </w:rPr>
        <w:t>text (perhaps as spoken, recorded homework)</w:t>
      </w:r>
      <w:r w:rsidR="00F65AB5" w:rsidRPr="00813B3C">
        <w:rPr>
          <w:rFonts w:ascii="Century Gothic" w:hAnsi="Century Gothic" w:cstheme="minorHAnsi"/>
          <w:color w:val="1F3864" w:themeColor="accent5" w:themeShade="80"/>
          <w:sz w:val="24"/>
          <w:szCs w:val="24"/>
        </w:rPr>
        <w:t>,</w:t>
      </w:r>
      <w:r w:rsidRPr="00813B3C">
        <w:rPr>
          <w:rFonts w:ascii="Century Gothic" w:hAnsi="Century Gothic" w:cstheme="minorHAnsi"/>
          <w:color w:val="1F3864" w:themeColor="accent5" w:themeShade="80"/>
          <w:sz w:val="24"/>
          <w:szCs w:val="24"/>
        </w:rPr>
        <w:t xml:space="preserve"> portraying different emotion</w:t>
      </w:r>
      <w:r w:rsidR="00F65AB5" w:rsidRPr="00813B3C">
        <w:rPr>
          <w:rFonts w:ascii="Century Gothic" w:hAnsi="Century Gothic" w:cstheme="minorHAnsi"/>
          <w:color w:val="1F3864" w:themeColor="accent5" w:themeShade="80"/>
          <w:sz w:val="24"/>
          <w:szCs w:val="24"/>
        </w:rPr>
        <w:t xml:space="preserve">al states (angry, sad, etc.), which </w:t>
      </w:r>
      <w:r w:rsidRPr="00813B3C">
        <w:rPr>
          <w:rFonts w:ascii="Century Gothic" w:hAnsi="Century Gothic" w:cstheme="minorHAnsi"/>
          <w:color w:val="1F3864" w:themeColor="accent5" w:themeShade="80"/>
          <w:sz w:val="24"/>
          <w:szCs w:val="24"/>
        </w:rPr>
        <w:t>demonstrate</w:t>
      </w:r>
      <w:r w:rsidR="00F65AB5" w:rsidRPr="00813B3C">
        <w:rPr>
          <w:rFonts w:ascii="Century Gothic" w:hAnsi="Century Gothic" w:cstheme="minorHAnsi"/>
          <w:color w:val="1F3864" w:themeColor="accent5" w:themeShade="80"/>
          <w:sz w:val="24"/>
          <w:szCs w:val="24"/>
        </w:rPr>
        <w:t>s</w:t>
      </w:r>
      <w:r w:rsidRPr="00813B3C">
        <w:rPr>
          <w:rFonts w:ascii="Century Gothic" w:hAnsi="Century Gothic" w:cstheme="minorHAnsi"/>
          <w:color w:val="1F3864" w:themeColor="accent5" w:themeShade="80"/>
          <w:sz w:val="24"/>
          <w:szCs w:val="24"/>
        </w:rPr>
        <w:t xml:space="preserve"> how stress change alters emotional content</w:t>
      </w:r>
    </w:p>
    <w:p w14:paraId="06B8379B" w14:textId="47BABFFF" w:rsidR="00F23FF7" w:rsidRPr="00813B3C" w:rsidRDefault="00F65AB5"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 xml:space="preserve">Changing perspective; </w:t>
      </w:r>
      <w:r w:rsidR="00F23FF7" w:rsidRPr="00813B3C">
        <w:rPr>
          <w:rFonts w:ascii="Century Gothic" w:hAnsi="Century Gothic" w:cstheme="minorHAnsi"/>
          <w:color w:val="1F3864" w:themeColor="accent5" w:themeShade="80"/>
          <w:sz w:val="24"/>
          <w:szCs w:val="24"/>
        </w:rPr>
        <w:t xml:space="preserve">re-write the </w:t>
      </w:r>
      <w:r w:rsidR="004416C3" w:rsidRPr="00813B3C">
        <w:rPr>
          <w:rFonts w:ascii="Century Gothic" w:hAnsi="Century Gothic" w:cstheme="minorHAnsi"/>
          <w:color w:val="1F3864" w:themeColor="accent5" w:themeShade="80"/>
          <w:sz w:val="24"/>
          <w:szCs w:val="24"/>
        </w:rPr>
        <w:t>text</w:t>
      </w:r>
      <w:r w:rsidR="00F23FF7" w:rsidRPr="00813B3C">
        <w:rPr>
          <w:rFonts w:ascii="Century Gothic" w:hAnsi="Century Gothic" w:cstheme="minorHAnsi"/>
          <w:color w:val="1F3864" w:themeColor="accent5" w:themeShade="80"/>
          <w:sz w:val="24"/>
          <w:szCs w:val="24"/>
        </w:rPr>
        <w:t xml:space="preserve"> from the perspective of a man / </w:t>
      </w:r>
      <w:r w:rsidRPr="00813B3C">
        <w:rPr>
          <w:rFonts w:ascii="Century Gothic" w:hAnsi="Century Gothic" w:cstheme="minorHAnsi"/>
          <w:color w:val="1F3864" w:themeColor="accent5" w:themeShade="80"/>
          <w:sz w:val="24"/>
          <w:szCs w:val="24"/>
        </w:rPr>
        <w:t xml:space="preserve">a </w:t>
      </w:r>
      <w:r w:rsidR="00F23FF7" w:rsidRPr="00813B3C">
        <w:rPr>
          <w:rFonts w:ascii="Century Gothic" w:hAnsi="Century Gothic" w:cstheme="minorHAnsi"/>
          <w:color w:val="1F3864" w:themeColor="accent5" w:themeShade="80"/>
          <w:sz w:val="24"/>
          <w:szCs w:val="24"/>
        </w:rPr>
        <w:t>woman /</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the </w:t>
      </w:r>
      <w:r w:rsidR="00F23FF7" w:rsidRPr="00813B3C">
        <w:rPr>
          <w:rFonts w:ascii="Century Gothic" w:hAnsi="Century Gothic" w:cstheme="minorHAnsi"/>
          <w:color w:val="1F3864" w:themeColor="accent5" w:themeShade="80"/>
          <w:sz w:val="24"/>
          <w:szCs w:val="24"/>
        </w:rPr>
        <w:t xml:space="preserve">modern day </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a </w:t>
      </w:r>
      <w:r w:rsidR="002D5885" w:rsidRPr="00813B3C">
        <w:rPr>
          <w:rFonts w:ascii="Century Gothic" w:hAnsi="Century Gothic" w:cstheme="minorHAnsi"/>
          <w:color w:val="1F3864" w:themeColor="accent5" w:themeShade="80"/>
          <w:sz w:val="24"/>
          <w:szCs w:val="24"/>
        </w:rPr>
        <w:t xml:space="preserve">future </w:t>
      </w:r>
      <w:r w:rsidRPr="00813B3C">
        <w:rPr>
          <w:rFonts w:ascii="Century Gothic" w:hAnsi="Century Gothic" w:cstheme="minorHAnsi"/>
          <w:color w:val="1F3864" w:themeColor="accent5" w:themeShade="80"/>
          <w:sz w:val="24"/>
          <w:szCs w:val="24"/>
        </w:rPr>
        <w:t>world</w:t>
      </w:r>
      <w:r w:rsidR="002D5885" w:rsidRPr="00813B3C">
        <w:rPr>
          <w:rFonts w:ascii="Century Gothic" w:hAnsi="Century Gothic" w:cstheme="minorHAnsi"/>
          <w:color w:val="1F3864" w:themeColor="accent5" w:themeShade="80"/>
          <w:sz w:val="24"/>
          <w:szCs w:val="24"/>
        </w:rPr>
        <w:t xml:space="preserve"> </w:t>
      </w:r>
    </w:p>
    <w:p w14:paraId="6439FC0A" w14:textId="6994A91F"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Interview</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the protagonist</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 xml:space="preserve">author about </w:t>
      </w:r>
      <w:r w:rsidR="002D5885" w:rsidRPr="00813B3C">
        <w:rPr>
          <w:rFonts w:ascii="Century Gothic" w:hAnsi="Century Gothic" w:cstheme="minorHAnsi"/>
          <w:color w:val="1F3864" w:themeColor="accent5" w:themeShade="80"/>
          <w:sz w:val="24"/>
          <w:szCs w:val="24"/>
        </w:rPr>
        <w:t xml:space="preserve">his/her </w:t>
      </w:r>
      <w:r w:rsidRPr="00813B3C">
        <w:rPr>
          <w:rFonts w:ascii="Century Gothic" w:hAnsi="Century Gothic" w:cstheme="minorHAnsi"/>
          <w:color w:val="1F3864" w:themeColor="accent5" w:themeShade="80"/>
          <w:sz w:val="24"/>
          <w:szCs w:val="24"/>
        </w:rPr>
        <w:t>rationale for writing</w:t>
      </w:r>
    </w:p>
    <w:p w14:paraId="1F86F775" w14:textId="35250DF1"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Draw</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a mind-map</w:t>
      </w:r>
      <w:r w:rsidR="002D5885" w:rsidRPr="00813B3C">
        <w:rPr>
          <w:rFonts w:ascii="Century Gothic" w:hAnsi="Century Gothic" w:cstheme="minorHAnsi"/>
          <w:color w:val="1F3864" w:themeColor="accent5" w:themeShade="80"/>
          <w:sz w:val="24"/>
          <w:szCs w:val="24"/>
        </w:rPr>
        <w:t xml:space="preserve"> or living graph</w:t>
      </w:r>
      <w:r w:rsidRPr="00813B3C">
        <w:rPr>
          <w:rFonts w:ascii="Century Gothic" w:hAnsi="Century Gothic" w:cstheme="minorHAnsi"/>
          <w:color w:val="1F3864" w:themeColor="accent5" w:themeShade="80"/>
          <w:sz w:val="24"/>
          <w:szCs w:val="24"/>
        </w:rPr>
        <w:t xml:space="preserve"> of the text identifying key turning points, mood changes</w:t>
      </w:r>
      <w:r w:rsidR="00F65AB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etc</w:t>
      </w:r>
      <w:r w:rsidR="00F65AB5" w:rsidRPr="00813B3C">
        <w:rPr>
          <w:rFonts w:ascii="Century Gothic" w:hAnsi="Century Gothic" w:cstheme="minorHAnsi"/>
          <w:color w:val="1F3864" w:themeColor="accent5" w:themeShade="80"/>
          <w:sz w:val="24"/>
          <w:szCs w:val="24"/>
        </w:rPr>
        <w:t>.</w:t>
      </w:r>
    </w:p>
    <w:p w14:paraId="17D00598" w14:textId="3CF59A16" w:rsidR="00F23FF7" w:rsidRPr="00813B3C" w:rsidRDefault="00F23FF7" w:rsidP="00F65AB5">
      <w:pPr>
        <w:pStyle w:val="ListParagraph"/>
        <w:numPr>
          <w:ilvl w:val="0"/>
          <w:numId w:val="13"/>
        </w:numPr>
        <w:rPr>
          <w:rFonts w:ascii="Century Gothic" w:hAnsi="Century Gothic" w:cstheme="minorHAnsi"/>
          <w:color w:val="1F3864" w:themeColor="accent5" w:themeShade="80"/>
          <w:sz w:val="24"/>
          <w:szCs w:val="24"/>
        </w:rPr>
      </w:pPr>
      <w:r w:rsidRPr="00813B3C">
        <w:rPr>
          <w:rFonts w:ascii="Century Gothic" w:hAnsi="Century Gothic" w:cstheme="minorHAnsi"/>
          <w:color w:val="1F3864" w:themeColor="accent5" w:themeShade="80"/>
          <w:sz w:val="24"/>
          <w:szCs w:val="24"/>
        </w:rPr>
        <w:t>Research</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the writer’s life and produce a summary</w:t>
      </w:r>
    </w:p>
    <w:p w14:paraId="0D0374E1" w14:textId="7BC0B307" w:rsidR="00175567" w:rsidRPr="00813B3C" w:rsidRDefault="00F23FF7" w:rsidP="00F65AB5">
      <w:pPr>
        <w:pStyle w:val="ListParagraph"/>
        <w:numPr>
          <w:ilvl w:val="0"/>
          <w:numId w:val="13"/>
        </w:numPr>
        <w:rPr>
          <w:rFonts w:ascii="Century Gothic" w:hAnsi="Century Gothic"/>
          <w:color w:val="1F3864" w:themeColor="accent5" w:themeShade="80"/>
          <w:sz w:val="24"/>
          <w:szCs w:val="24"/>
        </w:rPr>
      </w:pPr>
      <w:r w:rsidRPr="00813B3C">
        <w:rPr>
          <w:rFonts w:ascii="Century Gothic" w:hAnsi="Century Gothic" w:cstheme="minorHAnsi"/>
          <w:color w:val="1F3864" w:themeColor="accent5" w:themeShade="80"/>
          <w:sz w:val="24"/>
          <w:szCs w:val="24"/>
        </w:rPr>
        <w:t>Find</w:t>
      </w:r>
      <w:r w:rsidR="00F65AB5" w:rsidRPr="00813B3C">
        <w:rPr>
          <w:rFonts w:ascii="Century Gothic" w:hAnsi="Century Gothic" w:cstheme="minorHAnsi"/>
          <w:color w:val="1F3864" w:themeColor="accent5" w:themeShade="80"/>
          <w:sz w:val="24"/>
          <w:szCs w:val="24"/>
        </w:rPr>
        <w:t>ing a similar text and comparing</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w:t>
      </w:r>
      <w:r w:rsidR="002D5885" w:rsidRPr="00813B3C">
        <w:rPr>
          <w:rFonts w:ascii="Century Gothic" w:hAnsi="Century Gothic" w:cstheme="minorHAnsi"/>
          <w:color w:val="1F3864" w:themeColor="accent5" w:themeShade="80"/>
          <w:sz w:val="24"/>
          <w:szCs w:val="24"/>
        </w:rPr>
        <w:t xml:space="preserve"> </w:t>
      </w:r>
      <w:r w:rsidRPr="00813B3C">
        <w:rPr>
          <w:rFonts w:ascii="Century Gothic" w:hAnsi="Century Gothic" w:cstheme="minorHAnsi"/>
          <w:color w:val="1F3864" w:themeColor="accent5" w:themeShade="80"/>
          <w:sz w:val="24"/>
          <w:szCs w:val="24"/>
        </w:rPr>
        <w:t>contrast</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it with the original</w:t>
      </w:r>
    </w:p>
    <w:p w14:paraId="3D9ED8B2" w14:textId="7CF300FF" w:rsidR="002D5885" w:rsidRPr="00813B3C" w:rsidRDefault="002D5885" w:rsidP="00F65AB5">
      <w:pPr>
        <w:pStyle w:val="ListParagraph"/>
        <w:numPr>
          <w:ilvl w:val="0"/>
          <w:numId w:val="13"/>
        </w:numPr>
        <w:rPr>
          <w:rFonts w:ascii="Century Gothic" w:hAnsi="Century Gothic"/>
          <w:color w:val="1F3864" w:themeColor="accent5" w:themeShade="80"/>
          <w:sz w:val="24"/>
          <w:szCs w:val="24"/>
        </w:rPr>
      </w:pPr>
      <w:r w:rsidRPr="00813B3C">
        <w:rPr>
          <w:rFonts w:ascii="Century Gothic" w:hAnsi="Century Gothic" w:cstheme="minorHAnsi"/>
          <w:color w:val="1F3864" w:themeColor="accent5" w:themeShade="80"/>
          <w:sz w:val="24"/>
          <w:szCs w:val="24"/>
        </w:rPr>
        <w:t>Transform</w:t>
      </w:r>
      <w:r w:rsidR="00F65AB5" w:rsidRPr="00813B3C">
        <w:rPr>
          <w:rFonts w:ascii="Century Gothic" w:hAnsi="Century Gothic" w:cstheme="minorHAnsi"/>
          <w:color w:val="1F3864" w:themeColor="accent5" w:themeShade="80"/>
          <w:sz w:val="24"/>
          <w:szCs w:val="24"/>
        </w:rPr>
        <w:t>ing</w:t>
      </w:r>
      <w:r w:rsidRPr="00813B3C">
        <w:rPr>
          <w:rFonts w:ascii="Century Gothic" w:hAnsi="Century Gothic" w:cstheme="minorHAnsi"/>
          <w:color w:val="1F3864" w:themeColor="accent5" w:themeShade="80"/>
          <w:sz w:val="24"/>
          <w:szCs w:val="24"/>
        </w:rPr>
        <w:t xml:space="preserve"> the </w:t>
      </w:r>
      <w:r w:rsidR="00F65AB5" w:rsidRPr="00813B3C">
        <w:rPr>
          <w:rFonts w:ascii="Century Gothic" w:hAnsi="Century Gothic" w:cstheme="minorHAnsi"/>
          <w:color w:val="1F3864" w:themeColor="accent5" w:themeShade="80"/>
          <w:sz w:val="24"/>
          <w:szCs w:val="24"/>
        </w:rPr>
        <w:t xml:space="preserve">original </w:t>
      </w:r>
      <w:r w:rsidRPr="00813B3C">
        <w:rPr>
          <w:rFonts w:ascii="Century Gothic" w:hAnsi="Century Gothic" w:cstheme="minorHAnsi"/>
          <w:color w:val="1F3864" w:themeColor="accent5" w:themeShade="80"/>
          <w:sz w:val="24"/>
          <w:szCs w:val="24"/>
        </w:rPr>
        <w:t>text into a different genre (e.g. from poem to dialogue)</w:t>
      </w:r>
    </w:p>
    <w:p w14:paraId="58A79D00" w14:textId="77777777" w:rsidR="00175567" w:rsidRPr="00813B3C" w:rsidRDefault="00175567" w:rsidP="00175567">
      <w:pPr>
        <w:rPr>
          <w:color w:val="1F3864" w:themeColor="accent5" w:themeShade="80"/>
          <w:sz w:val="24"/>
          <w:szCs w:val="24"/>
        </w:rPr>
      </w:pPr>
    </w:p>
    <w:p w14:paraId="313EEADC" w14:textId="77777777" w:rsidR="00175567" w:rsidRPr="00813B3C" w:rsidRDefault="00175567" w:rsidP="00175567">
      <w:pPr>
        <w:rPr>
          <w:color w:val="1F3864" w:themeColor="accent5" w:themeShade="80"/>
          <w:sz w:val="24"/>
          <w:szCs w:val="24"/>
        </w:rPr>
      </w:pPr>
    </w:p>
    <w:sectPr w:rsidR="00175567" w:rsidRPr="00813B3C" w:rsidSect="00A27D29">
      <w:headerReference w:type="default" r:id="rId7"/>
      <w:footerReference w:type="default" r:id="rId8"/>
      <w:pgSz w:w="11906" w:h="16838"/>
      <w:pgMar w:top="709" w:right="566" w:bottom="567" w:left="567" w:header="283"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80D24" w16cid:durableId="20F7B3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A4DF0" w14:textId="77777777" w:rsidR="003F0D4E" w:rsidRDefault="003F0D4E" w:rsidP="00180B91">
      <w:pPr>
        <w:spacing w:after="0" w:line="240" w:lineRule="auto"/>
      </w:pPr>
      <w:r>
        <w:separator/>
      </w:r>
    </w:p>
  </w:endnote>
  <w:endnote w:type="continuationSeparator" w:id="0">
    <w:p w14:paraId="4532771B" w14:textId="77777777" w:rsidR="003F0D4E" w:rsidRDefault="003F0D4E"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38B4B" w14:textId="0AC25D4F" w:rsidR="00175567" w:rsidRPr="00175567" w:rsidRDefault="000165C3" w:rsidP="00175567">
    <w:pPr>
      <w:spacing w:after="0" w:line="240" w:lineRule="auto"/>
      <w:jc w:val="right"/>
      <w:rPr>
        <w:rFonts w:eastAsia="+mn-ea" w:cstheme="minorHAnsi"/>
        <w:b/>
        <w:bCs/>
        <w:color w:val="FFFFFF"/>
        <w:kern w:val="24"/>
        <w:u w:val="single"/>
      </w:rPr>
    </w:pPr>
    <w:r w:rsidRPr="000165C3">
      <w:rPr>
        <w:rFonts w:eastAsia="Batang"/>
        <w:noProof/>
        <w:sz w:val="24"/>
        <w:szCs w:val="22"/>
        <w:lang w:eastAsia="en-GB"/>
      </w:rPr>
      <mc:AlternateContent>
        <mc:Choice Requires="wps">
          <w:drawing>
            <wp:anchor distT="0" distB="0" distL="114300" distR="114300" simplePos="0" relativeHeight="251662336" behindDoc="0" locked="0" layoutInCell="1" allowOverlap="1" wp14:anchorId="5D825F3D" wp14:editId="349DE2EF">
              <wp:simplePos x="0" y="0"/>
              <wp:positionH relativeFrom="page">
                <wp:posOffset>5994769</wp:posOffset>
              </wp:positionH>
              <wp:positionV relativeFrom="paragraph">
                <wp:posOffset>363507</wp:posOffset>
              </wp:positionV>
              <wp:extent cx="1644445" cy="32815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44445" cy="328152"/>
                      </a:xfrm>
                      <a:prstGeom prst="rect">
                        <a:avLst/>
                      </a:prstGeom>
                      <a:noFill/>
                      <a:ln w="6350">
                        <a:noFill/>
                      </a:ln>
                      <a:effectLst/>
                    </wps:spPr>
                    <wps:txbx>
                      <w:txbxContent>
                        <w:p w14:paraId="089B89F1" w14:textId="77777777" w:rsidR="000165C3" w:rsidRPr="003633C4" w:rsidRDefault="000165C3" w:rsidP="000165C3">
                          <w:pPr>
                            <w:rPr>
                              <w:color w:val="FFFFFF" w:themeColor="background1"/>
                              <w:sz w:val="16"/>
                              <w:szCs w:val="16"/>
                            </w:rPr>
                          </w:pPr>
                          <w:r w:rsidRPr="003633C4">
                            <w:rPr>
                              <w:color w:val="FFFFFF" w:themeColor="background1"/>
                              <w:sz w:val="16"/>
                              <w:szCs w:val="16"/>
                            </w:rPr>
                            <w:t>Last updated: 21/11/19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25F3D" id="_x0000_t202" coordsize="21600,21600" o:spt="202" path="m,l,21600r21600,l21600,xe">
              <v:stroke joinstyle="miter"/>
              <v:path gradientshapeok="t" o:connecttype="rect"/>
            </v:shapetype>
            <v:shape id="Text Box 2" o:spid="_x0000_s1026" type="#_x0000_t202" style="position:absolute;left:0;text-align:left;margin-left:472.05pt;margin-top:28.6pt;width:129.5pt;height:2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CJNQIAAGYEAAAOAAAAZHJzL2Uyb0RvYy54bWysVFFvGjEMfp/U/xDlfRxcgXUnjoq2YpqE&#10;2kow9TnkEu6kJM6SwB379XNyQFG3p2k8BDt2bH/+7Jvdd1qRg3C+AVPS0WBIiTAcqsbsSvpjs/x8&#10;R4kPzFRMgRElPQpP7+c3n2atLUQONahKOIJBjC9aW9I6BFtkmee10MwPwAqDRglOs4Cq22WVYy1G&#10;1yrLh8Np1oKrrAMuvMfbp95I5ym+lIKHFym9CESVFGsL6XTp3MYzm89YsXPM1g0/lcH+oQrNGoNJ&#10;L6GeWGBk75o/QumGO/Agw4CDzkDKhouEAdGMhh/QrGtmRcKCzfH20ib//8Ly58OrI01V0pwSwzRS&#10;tBFdIA/QkTx2p7W+QKe1RbfQ4TWyfL73eBlBd9Lp+I9wCNqxz8dLb2MwHh9Nx/ibUMLRdpvfjSYp&#10;fPb+2jofvgnQJAoldchdaik7rHzAStD17BKTGVg2SiX+lCFtSae3k2F6cLHgC2Wir0iTcAoTEfWV&#10;Ryl02y7hv6DaQnVEsA76YfGWLxusaMV8eGUOpwPx4cSHFzykAswMJ4mSGtyvv91HfyQNrZS0OG0l&#10;9T/3zAlK1HeDdH4djcdxPJMynnzJUXHXlu21xez1I+BAj3C3LE9i9A/qLEoH+g0XYxGzookZjrlL&#10;Gs7iY+h3ABeLi8UiOeFAWhZWZm15DB37Fvu96d6YsydSAtL5DOe5ZMUHbnrfnp3FPoBsEnGxz31X&#10;kcWo4DAnPk+LF7flWk9e75+H+W8AAAD//wMAUEsDBBQABgAIAAAAIQChb64L4gAAAAsBAAAPAAAA&#10;ZHJzL2Rvd25yZXYueG1sTI89T8MwEIZ3JP6DdUhs1G5oIQ1xqipShYRgaOnC5sRuEmGfQ+y2ob++&#10;1wm2+3j03nP5cnSWHc0QOo8SphMBzGDtdYeNhN3n+iEFFqJCraxHI+HXBFgWtze5yrQ/4cYct7Fh&#10;FIIhUxLaGPuM81C3xqkw8b1B2u394FSkdmi4HtSJwp3liRBP3KkO6UKrelO2pv7eHpyEt3L9oTZV&#10;4tKzLV/f96v+Z/c1l/L+bly9AItmjH8wXPVJHQpyqvwBdWBWwmI2mxIqYf6cALsCiXikSUWVSBfA&#10;i5z//6G4AAAA//8DAFBLAQItABQABgAIAAAAIQC2gziS/gAAAOEBAAATAAAAAAAAAAAAAAAAAAAA&#10;AABbQ29udGVudF9UeXBlc10ueG1sUEsBAi0AFAAGAAgAAAAhADj9If/WAAAAlAEAAAsAAAAAAAAA&#10;AAAAAAAALwEAAF9yZWxzLy5yZWxzUEsBAi0AFAAGAAgAAAAhAKdtIIk1AgAAZgQAAA4AAAAAAAAA&#10;AAAAAAAALgIAAGRycy9lMm9Eb2MueG1sUEsBAi0AFAAGAAgAAAAhAKFvrgviAAAACwEAAA8AAAAA&#10;AAAAAAAAAAAAjwQAAGRycy9kb3ducmV2LnhtbFBLBQYAAAAABAAEAPMAAACeBQAAAAA=&#10;" filled="f" stroked="f" strokeweight=".5pt">
              <v:textbox>
                <w:txbxContent>
                  <w:p w14:paraId="089B89F1" w14:textId="77777777" w:rsidR="000165C3" w:rsidRPr="003633C4" w:rsidRDefault="000165C3" w:rsidP="000165C3">
                    <w:pPr>
                      <w:rPr>
                        <w:color w:val="FFFFFF" w:themeColor="background1"/>
                        <w:sz w:val="16"/>
                        <w:szCs w:val="16"/>
                      </w:rPr>
                    </w:pPr>
                    <w:r w:rsidRPr="003633C4">
                      <w:rPr>
                        <w:color w:val="FFFFFF" w:themeColor="background1"/>
                        <w:sz w:val="16"/>
                        <w:szCs w:val="16"/>
                      </w:rPr>
                      <w:t>Last updated: 21/11/19</w:t>
                    </w:r>
                  </w:p>
                </w:txbxContent>
              </v:textbox>
              <w10:wrap anchorx="page"/>
            </v:shape>
          </w:pict>
        </mc:Fallback>
      </mc:AlternateContent>
    </w:r>
    <w:r w:rsidR="00393481">
      <w:rPr>
        <w:noProof/>
        <w:lang w:eastAsia="en-GB"/>
      </w:rPr>
      <mc:AlternateContent>
        <mc:Choice Requires="wps">
          <w:drawing>
            <wp:anchor distT="0" distB="0" distL="114300" distR="114300" simplePos="0" relativeHeight="251660288" behindDoc="0" locked="0" layoutInCell="1" allowOverlap="1" wp14:anchorId="15766D5F" wp14:editId="37DF1CE8">
              <wp:simplePos x="0" y="0"/>
              <wp:positionH relativeFrom="margin">
                <wp:posOffset>1642110</wp:posOffset>
              </wp:positionH>
              <wp:positionV relativeFrom="paragraph">
                <wp:posOffset>107315</wp:posOffset>
              </wp:positionV>
              <wp:extent cx="3175747"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747" cy="342900"/>
                      </a:xfrm>
                      <a:prstGeom prst="rect">
                        <a:avLst/>
                      </a:prstGeom>
                      <a:noFill/>
                      <a:ln w="6350">
                        <a:noFill/>
                      </a:ln>
                      <a:effectLst/>
                    </wps:spPr>
                    <wps:txbx>
                      <w:txbxContent>
                        <w:p w14:paraId="0FE71834" w14:textId="0E4DDA05" w:rsidR="00A842EA" w:rsidRPr="009A4B6E" w:rsidRDefault="00393481" w:rsidP="006A2493">
                          <w:pPr>
                            <w:jc w:val="right"/>
                            <w:rPr>
                              <w:color w:val="FFFFFF" w:themeColor="background1"/>
                            </w:rPr>
                          </w:pPr>
                          <w:r>
                            <w:rPr>
                              <w:color w:val="FFFFFF" w:themeColor="background1"/>
                            </w:rPr>
                            <w:t>Suzanne Graham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66D5F" id="_x0000_t202" coordsize="21600,21600" o:spt="202" path="m,l,21600r21600,l21600,xe">
              <v:stroke joinstyle="miter"/>
              <v:path gradientshapeok="t" o:connecttype="rect"/>
            </v:shapetype>
            <v:shape id="Text Box 1" o:spid="_x0000_s1026" type="#_x0000_t202" style="position:absolute;left:0;text-align:left;margin-left:129.3pt;margin-top:8.45pt;width:250.0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P3MwIAAF8EAAAOAAAAZHJzL2Uyb0RvYy54bWysVE1vGjEQvVfqf7B8L7t8hQSxRDQRVaUo&#10;iQRVzsZrsyvZHtc27NJf37F3ISjtqerFjGdm5+O9Zxb3rVbkKJyvwRR0OMgpEYZDWZt9QX9s119u&#10;KfGBmZIpMKKgJ+Hp/fLzp0Vj52IEFahSOIJFjJ83tqBVCHaeZZ5XQjM/ACsMBiU4zQJe3T4rHWuw&#10;ulbZKM9vsgZcaR1w4T16H7sgXab6UgoeXqT0IhBVUJwtpNOlcxfPbLlg871jtqp5Pwb7hyk0qw02&#10;vZR6ZIGRg6v/KKVr7sCDDAMOOgMpay7SDrjNMP+wzaZiVqRdEBxvLzD5/1eWPx9fHalL5I4SwzRS&#10;tBVtIF+hJcOITmP9HJM2FtNCi+6Y2fs9OuPSrXQ6/uI6BOOI8+mCbSzG0TkezqazyYwSjrHxZHSX&#10;J/Cz96+t8+GbAE2iUVCH3CVI2fHJB+yIqeeU2MzAulYq8acMaQp6M57m6YNLBL9QJuaKpIS+TNyo&#10;mzxaod21/To7KE+4pYNOJd7ydY2jPDEfXplDWeBiKPXwgodUgC2htyipwP36mz/mI1sYpaRBmRXU&#10;/zwwJyhR3w3yeDecTKIu02UynY3w4q4ju+uIOegHQCUjVzhdMmN+UGdTOtBv+CJWsSuGmOHYu6Dh&#10;bD6ETvz4orhYrVISKtGy8GQ2lsfSEbAI9LZ9Y872bATk8RnOgmTzD6R0uR0tq0MAWSfGIsAdqkhf&#10;vKCKE5H9i4vP5Pqest7/F5a/AQAA//8DAFBLAwQUAAYACAAAACEAC4m1zOAAAAAJAQAADwAAAGRy&#10;cy9kb3ducmV2LnhtbEyPwUrDQBCG74LvsIzgzW4MJE1jNqUEiiB6aO3F2yS7TYLZ2ZjdttGndzzZ&#10;2wz/xz/fFOvZDuJsJt87UvC4iEAYapzuqVVweN8+ZCB8QNI4ODIKvo2HdXl7U2Cu3YV25rwPreAS&#10;8jkq6EIYcyl90xmLfuFGQ5wd3WQx8Dq1Uk944XI7yDiKUmmxJ77Q4WiqzjSf+5NV8FJt33BXxzb7&#10;Garn1+Nm/Dp8JErd382bJxDBzOEfhj99VoeSnWp3Iu3FoCBOspRRDtIVCAaWSbYEUfMQrUCWhbz+&#10;oPwFAAD//wMAUEsBAi0AFAAGAAgAAAAhALaDOJL+AAAA4QEAABMAAAAAAAAAAAAAAAAAAAAAAFtD&#10;b250ZW50X1R5cGVzXS54bWxQSwECLQAUAAYACAAAACEAOP0h/9YAAACUAQAACwAAAAAAAAAAAAAA&#10;AAAvAQAAX3JlbHMvLnJlbHNQSwECLQAUAAYACAAAACEAD7YD9zMCAABfBAAADgAAAAAAAAAAAAAA&#10;AAAuAgAAZHJzL2Uyb0RvYy54bWxQSwECLQAUAAYACAAAACEAC4m1zOAAAAAJAQAADwAAAAAAAAAA&#10;AAAAAACNBAAAZHJzL2Rvd25yZXYueG1sUEsFBgAAAAAEAAQA8wAAAJoFAAAAAA==&#10;" filled="f" stroked="f" strokeweight=".5pt">
              <v:textbox>
                <w:txbxContent>
                  <w:p w14:paraId="0FE71834" w14:textId="0E4DDA05" w:rsidR="00A842EA" w:rsidRPr="009A4B6E" w:rsidRDefault="00393481" w:rsidP="006A2493">
                    <w:pPr>
                      <w:jc w:val="right"/>
                      <w:rPr>
                        <w:color w:val="FFFFFF" w:themeColor="background1"/>
                      </w:rPr>
                    </w:pPr>
                    <w:bookmarkStart w:id="1" w:name="_GoBack"/>
                    <w:r>
                      <w:rPr>
                        <w:color w:val="FFFFFF" w:themeColor="background1"/>
                      </w:rPr>
                      <w:t>Suzanne Graham</w:t>
                    </w:r>
                    <w:bookmarkEnd w:id="1"/>
                  </w:p>
                </w:txbxContent>
              </v:textbox>
              <w10:wrap anchorx="margin"/>
            </v:shape>
          </w:pict>
        </mc:Fallback>
      </mc:AlternateContent>
    </w:r>
    <w:r w:rsidR="00030BB2">
      <w:rPr>
        <w:rFonts w:eastAsia="+mn-ea" w:cstheme="minorHAnsi"/>
        <w:b/>
        <w:bCs/>
        <w:noProof/>
        <w:color w:val="FFFFFF"/>
        <w:kern w:val="24"/>
        <w:u w:val="single"/>
        <w:lang w:eastAsia="en-GB"/>
      </w:rPr>
      <w:drawing>
        <wp:anchor distT="0" distB="0" distL="114300" distR="114300" simplePos="0" relativeHeight="251658240" behindDoc="1" locked="0" layoutInCell="1" allowOverlap="1" wp14:anchorId="33C28AC9" wp14:editId="3E340AC8">
          <wp:simplePos x="0" y="0"/>
          <wp:positionH relativeFrom="column">
            <wp:posOffset>-356536</wp:posOffset>
          </wp:positionH>
          <wp:positionV relativeFrom="paragraph">
            <wp:posOffset>46990</wp:posOffset>
          </wp:positionV>
          <wp:extent cx="7550751" cy="578485"/>
          <wp:effectExtent l="0" t="0" r="0" b="0"/>
          <wp:wrapNone/>
          <wp:docPr id="8" name="Picture 8" descr="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51" cy="5784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18699" w14:textId="77777777" w:rsidR="003F0D4E" w:rsidRDefault="003F0D4E" w:rsidP="00180B91">
      <w:pPr>
        <w:spacing w:after="0" w:line="240" w:lineRule="auto"/>
      </w:pPr>
      <w:r>
        <w:separator/>
      </w:r>
    </w:p>
  </w:footnote>
  <w:footnote w:type="continuationSeparator" w:id="0">
    <w:p w14:paraId="6CBAE777" w14:textId="77777777" w:rsidR="003F0D4E" w:rsidRDefault="003F0D4E"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4796F" w14:textId="77777777"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DA86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2A9C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8C1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BEC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F04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327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E001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ACE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4A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88D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253D8"/>
    <w:multiLevelType w:val="hybridMultilevel"/>
    <w:tmpl w:val="A32C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F3B0D"/>
    <w:multiLevelType w:val="hybridMultilevel"/>
    <w:tmpl w:val="0A445630"/>
    <w:lvl w:ilvl="0" w:tplc="08090009">
      <w:start w:val="1"/>
      <w:numFmt w:val="bullet"/>
      <w:lvlText w:val=""/>
      <w:lvlJc w:val="left"/>
      <w:pPr>
        <w:tabs>
          <w:tab w:val="num" w:pos="4320"/>
        </w:tabs>
        <w:ind w:left="4320" w:hanging="360"/>
      </w:pPr>
      <w:rPr>
        <w:rFonts w:ascii="Wingdings" w:hAnsi="Wingdings" w:hint="default"/>
      </w:rPr>
    </w:lvl>
    <w:lvl w:ilvl="1" w:tplc="30F0DCEA" w:tentative="1">
      <w:start w:val="1"/>
      <w:numFmt w:val="bullet"/>
      <w:lvlText w:val="•"/>
      <w:lvlJc w:val="left"/>
      <w:pPr>
        <w:tabs>
          <w:tab w:val="num" w:pos="5040"/>
        </w:tabs>
        <w:ind w:left="5040" w:hanging="360"/>
      </w:pPr>
      <w:rPr>
        <w:rFonts w:ascii="Arial" w:hAnsi="Arial" w:hint="default"/>
      </w:rPr>
    </w:lvl>
    <w:lvl w:ilvl="2" w:tplc="7DD497FC" w:tentative="1">
      <w:start w:val="1"/>
      <w:numFmt w:val="bullet"/>
      <w:lvlText w:val="•"/>
      <w:lvlJc w:val="left"/>
      <w:pPr>
        <w:tabs>
          <w:tab w:val="num" w:pos="5760"/>
        </w:tabs>
        <w:ind w:left="5760" w:hanging="360"/>
      </w:pPr>
      <w:rPr>
        <w:rFonts w:ascii="Arial" w:hAnsi="Arial" w:hint="default"/>
      </w:rPr>
    </w:lvl>
    <w:lvl w:ilvl="3" w:tplc="19D66A28" w:tentative="1">
      <w:start w:val="1"/>
      <w:numFmt w:val="bullet"/>
      <w:lvlText w:val="•"/>
      <w:lvlJc w:val="left"/>
      <w:pPr>
        <w:tabs>
          <w:tab w:val="num" w:pos="6480"/>
        </w:tabs>
        <w:ind w:left="6480" w:hanging="360"/>
      </w:pPr>
      <w:rPr>
        <w:rFonts w:ascii="Arial" w:hAnsi="Arial" w:hint="default"/>
      </w:rPr>
    </w:lvl>
    <w:lvl w:ilvl="4" w:tplc="DED07038" w:tentative="1">
      <w:start w:val="1"/>
      <w:numFmt w:val="bullet"/>
      <w:lvlText w:val="•"/>
      <w:lvlJc w:val="left"/>
      <w:pPr>
        <w:tabs>
          <w:tab w:val="num" w:pos="7200"/>
        </w:tabs>
        <w:ind w:left="7200" w:hanging="360"/>
      </w:pPr>
      <w:rPr>
        <w:rFonts w:ascii="Arial" w:hAnsi="Arial" w:hint="default"/>
      </w:rPr>
    </w:lvl>
    <w:lvl w:ilvl="5" w:tplc="8B081B04" w:tentative="1">
      <w:start w:val="1"/>
      <w:numFmt w:val="bullet"/>
      <w:lvlText w:val="•"/>
      <w:lvlJc w:val="left"/>
      <w:pPr>
        <w:tabs>
          <w:tab w:val="num" w:pos="7920"/>
        </w:tabs>
        <w:ind w:left="7920" w:hanging="360"/>
      </w:pPr>
      <w:rPr>
        <w:rFonts w:ascii="Arial" w:hAnsi="Arial" w:hint="default"/>
      </w:rPr>
    </w:lvl>
    <w:lvl w:ilvl="6" w:tplc="D158A54C" w:tentative="1">
      <w:start w:val="1"/>
      <w:numFmt w:val="bullet"/>
      <w:lvlText w:val="•"/>
      <w:lvlJc w:val="left"/>
      <w:pPr>
        <w:tabs>
          <w:tab w:val="num" w:pos="8640"/>
        </w:tabs>
        <w:ind w:left="8640" w:hanging="360"/>
      </w:pPr>
      <w:rPr>
        <w:rFonts w:ascii="Arial" w:hAnsi="Arial" w:hint="default"/>
      </w:rPr>
    </w:lvl>
    <w:lvl w:ilvl="7" w:tplc="C96CDB98" w:tentative="1">
      <w:start w:val="1"/>
      <w:numFmt w:val="bullet"/>
      <w:lvlText w:val="•"/>
      <w:lvlJc w:val="left"/>
      <w:pPr>
        <w:tabs>
          <w:tab w:val="num" w:pos="9360"/>
        </w:tabs>
        <w:ind w:left="9360" w:hanging="360"/>
      </w:pPr>
      <w:rPr>
        <w:rFonts w:ascii="Arial" w:hAnsi="Arial" w:hint="default"/>
      </w:rPr>
    </w:lvl>
    <w:lvl w:ilvl="8" w:tplc="D9146ACC" w:tentative="1">
      <w:start w:val="1"/>
      <w:numFmt w:val="bullet"/>
      <w:lvlText w:val="•"/>
      <w:lvlJc w:val="left"/>
      <w:pPr>
        <w:tabs>
          <w:tab w:val="num" w:pos="10080"/>
        </w:tabs>
        <w:ind w:left="10080" w:hanging="360"/>
      </w:pPr>
      <w:rPr>
        <w:rFonts w:ascii="Arial" w:hAnsi="Arial" w:hint="default"/>
      </w:rPr>
    </w:lvl>
  </w:abstractNum>
  <w:abstractNum w:abstractNumId="12" w15:restartNumberingAfterBreak="0">
    <w:nsid w:val="117A1940"/>
    <w:multiLevelType w:val="hybridMultilevel"/>
    <w:tmpl w:val="A1DC1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B1601"/>
    <w:multiLevelType w:val="hybridMultilevel"/>
    <w:tmpl w:val="D1F42FEA"/>
    <w:lvl w:ilvl="0" w:tplc="D22699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A67123"/>
    <w:multiLevelType w:val="hybridMultilevel"/>
    <w:tmpl w:val="5CBE7C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C1A1487"/>
    <w:multiLevelType w:val="hybridMultilevel"/>
    <w:tmpl w:val="4F42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53111"/>
    <w:multiLevelType w:val="multilevel"/>
    <w:tmpl w:val="0809001D"/>
    <w:styleLink w:val="list1"/>
    <w:lvl w:ilvl="0">
      <w:start w:val="1"/>
      <w:numFmt w:val="lowerLetter"/>
      <w:lvlText w:val="%1)"/>
      <w:lvlJc w:val="left"/>
      <w:pPr>
        <w:ind w:left="360" w:hanging="360"/>
      </w:pPr>
      <w:rPr>
        <w:rFonts w:ascii="Century Gothic" w:hAnsi="Century Gothic"/>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FD510F"/>
    <w:multiLevelType w:val="hybridMultilevel"/>
    <w:tmpl w:val="AE882B3C"/>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8" w15:restartNumberingAfterBreak="0">
    <w:nsid w:val="4DC661CF"/>
    <w:multiLevelType w:val="hybridMultilevel"/>
    <w:tmpl w:val="090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12D9A"/>
    <w:multiLevelType w:val="hybridMultilevel"/>
    <w:tmpl w:val="42A88F0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0" w15:restartNumberingAfterBreak="0">
    <w:nsid w:val="60CA747D"/>
    <w:multiLevelType w:val="hybridMultilevel"/>
    <w:tmpl w:val="3DA434EA"/>
    <w:lvl w:ilvl="0" w:tplc="08090001">
      <w:start w:val="1"/>
      <w:numFmt w:val="bullet"/>
      <w:lvlText w:val=""/>
      <w:lvlJc w:val="left"/>
      <w:pPr>
        <w:tabs>
          <w:tab w:val="num" w:pos="4320"/>
        </w:tabs>
        <w:ind w:left="4320" w:hanging="360"/>
      </w:pPr>
      <w:rPr>
        <w:rFonts w:ascii="Symbol" w:hAnsi="Symbol" w:hint="default"/>
      </w:rPr>
    </w:lvl>
    <w:lvl w:ilvl="1" w:tplc="30F0DCEA" w:tentative="1">
      <w:start w:val="1"/>
      <w:numFmt w:val="bullet"/>
      <w:lvlText w:val="•"/>
      <w:lvlJc w:val="left"/>
      <w:pPr>
        <w:tabs>
          <w:tab w:val="num" w:pos="5040"/>
        </w:tabs>
        <w:ind w:left="5040" w:hanging="360"/>
      </w:pPr>
      <w:rPr>
        <w:rFonts w:ascii="Arial" w:hAnsi="Arial" w:hint="default"/>
      </w:rPr>
    </w:lvl>
    <w:lvl w:ilvl="2" w:tplc="7DD497FC" w:tentative="1">
      <w:start w:val="1"/>
      <w:numFmt w:val="bullet"/>
      <w:lvlText w:val="•"/>
      <w:lvlJc w:val="left"/>
      <w:pPr>
        <w:tabs>
          <w:tab w:val="num" w:pos="5760"/>
        </w:tabs>
        <w:ind w:left="5760" w:hanging="360"/>
      </w:pPr>
      <w:rPr>
        <w:rFonts w:ascii="Arial" w:hAnsi="Arial" w:hint="default"/>
      </w:rPr>
    </w:lvl>
    <w:lvl w:ilvl="3" w:tplc="19D66A28" w:tentative="1">
      <w:start w:val="1"/>
      <w:numFmt w:val="bullet"/>
      <w:lvlText w:val="•"/>
      <w:lvlJc w:val="left"/>
      <w:pPr>
        <w:tabs>
          <w:tab w:val="num" w:pos="6480"/>
        </w:tabs>
        <w:ind w:left="6480" w:hanging="360"/>
      </w:pPr>
      <w:rPr>
        <w:rFonts w:ascii="Arial" w:hAnsi="Arial" w:hint="default"/>
      </w:rPr>
    </w:lvl>
    <w:lvl w:ilvl="4" w:tplc="DED07038" w:tentative="1">
      <w:start w:val="1"/>
      <w:numFmt w:val="bullet"/>
      <w:lvlText w:val="•"/>
      <w:lvlJc w:val="left"/>
      <w:pPr>
        <w:tabs>
          <w:tab w:val="num" w:pos="7200"/>
        </w:tabs>
        <w:ind w:left="7200" w:hanging="360"/>
      </w:pPr>
      <w:rPr>
        <w:rFonts w:ascii="Arial" w:hAnsi="Arial" w:hint="default"/>
      </w:rPr>
    </w:lvl>
    <w:lvl w:ilvl="5" w:tplc="8B081B04" w:tentative="1">
      <w:start w:val="1"/>
      <w:numFmt w:val="bullet"/>
      <w:lvlText w:val="•"/>
      <w:lvlJc w:val="left"/>
      <w:pPr>
        <w:tabs>
          <w:tab w:val="num" w:pos="7920"/>
        </w:tabs>
        <w:ind w:left="7920" w:hanging="360"/>
      </w:pPr>
      <w:rPr>
        <w:rFonts w:ascii="Arial" w:hAnsi="Arial" w:hint="default"/>
      </w:rPr>
    </w:lvl>
    <w:lvl w:ilvl="6" w:tplc="D158A54C" w:tentative="1">
      <w:start w:val="1"/>
      <w:numFmt w:val="bullet"/>
      <w:lvlText w:val="•"/>
      <w:lvlJc w:val="left"/>
      <w:pPr>
        <w:tabs>
          <w:tab w:val="num" w:pos="8640"/>
        </w:tabs>
        <w:ind w:left="8640" w:hanging="360"/>
      </w:pPr>
      <w:rPr>
        <w:rFonts w:ascii="Arial" w:hAnsi="Arial" w:hint="default"/>
      </w:rPr>
    </w:lvl>
    <w:lvl w:ilvl="7" w:tplc="C96CDB98" w:tentative="1">
      <w:start w:val="1"/>
      <w:numFmt w:val="bullet"/>
      <w:lvlText w:val="•"/>
      <w:lvlJc w:val="left"/>
      <w:pPr>
        <w:tabs>
          <w:tab w:val="num" w:pos="9360"/>
        </w:tabs>
        <w:ind w:left="9360" w:hanging="360"/>
      </w:pPr>
      <w:rPr>
        <w:rFonts w:ascii="Arial" w:hAnsi="Arial" w:hint="default"/>
      </w:rPr>
    </w:lvl>
    <w:lvl w:ilvl="8" w:tplc="D9146ACC" w:tentative="1">
      <w:start w:val="1"/>
      <w:numFmt w:val="bullet"/>
      <w:lvlText w:val="•"/>
      <w:lvlJc w:val="left"/>
      <w:pPr>
        <w:tabs>
          <w:tab w:val="num" w:pos="10080"/>
        </w:tabs>
        <w:ind w:left="10080" w:hanging="360"/>
      </w:pPr>
      <w:rPr>
        <w:rFonts w:ascii="Arial" w:hAnsi="Arial" w:hint="default"/>
      </w:rPr>
    </w:lvl>
  </w:abstractNum>
  <w:abstractNum w:abstractNumId="21" w15:restartNumberingAfterBreak="0">
    <w:nsid w:val="61E66DAD"/>
    <w:multiLevelType w:val="hybridMultilevel"/>
    <w:tmpl w:val="BB66B4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33024"/>
    <w:multiLevelType w:val="hybridMultilevel"/>
    <w:tmpl w:val="E18EC1D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3" w15:restartNumberingAfterBreak="0">
    <w:nsid w:val="7D84755B"/>
    <w:multiLevelType w:val="hybridMultilevel"/>
    <w:tmpl w:val="D4AE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1"/>
  </w:num>
  <w:num w:numId="4">
    <w:abstractNumId w:val="17"/>
  </w:num>
  <w:num w:numId="5">
    <w:abstractNumId w:val="19"/>
  </w:num>
  <w:num w:numId="6">
    <w:abstractNumId w:val="20"/>
  </w:num>
  <w:num w:numId="7">
    <w:abstractNumId w:val="21"/>
  </w:num>
  <w:num w:numId="8">
    <w:abstractNumId w:val="14"/>
  </w:num>
  <w:num w:numId="9">
    <w:abstractNumId w:val="18"/>
  </w:num>
  <w:num w:numId="10">
    <w:abstractNumId w:val="15"/>
  </w:num>
  <w:num w:numId="11">
    <w:abstractNumId w:val="23"/>
  </w:num>
  <w:num w:numId="12">
    <w:abstractNumId w:val="10"/>
  </w:num>
  <w:num w:numId="13">
    <w:abstractNumId w:val="1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F7"/>
    <w:rsid w:val="000165C3"/>
    <w:rsid w:val="0002651D"/>
    <w:rsid w:val="00030BB2"/>
    <w:rsid w:val="00075510"/>
    <w:rsid w:val="000F7090"/>
    <w:rsid w:val="00175567"/>
    <w:rsid w:val="00180B91"/>
    <w:rsid w:val="00265B2B"/>
    <w:rsid w:val="0028050C"/>
    <w:rsid w:val="002A137D"/>
    <w:rsid w:val="002D5885"/>
    <w:rsid w:val="00304463"/>
    <w:rsid w:val="00390AC6"/>
    <w:rsid w:val="00393481"/>
    <w:rsid w:val="003F0D4E"/>
    <w:rsid w:val="004179B0"/>
    <w:rsid w:val="004416C3"/>
    <w:rsid w:val="004C3343"/>
    <w:rsid w:val="004C468E"/>
    <w:rsid w:val="00595FEE"/>
    <w:rsid w:val="005F1A3E"/>
    <w:rsid w:val="00617041"/>
    <w:rsid w:val="00656491"/>
    <w:rsid w:val="00666C57"/>
    <w:rsid w:val="00697398"/>
    <w:rsid w:val="006A2493"/>
    <w:rsid w:val="00734A5D"/>
    <w:rsid w:val="007A2247"/>
    <w:rsid w:val="00813B3C"/>
    <w:rsid w:val="009473E6"/>
    <w:rsid w:val="00986E72"/>
    <w:rsid w:val="009A0D9F"/>
    <w:rsid w:val="009F72E0"/>
    <w:rsid w:val="00A02A77"/>
    <w:rsid w:val="00A27D29"/>
    <w:rsid w:val="00A36027"/>
    <w:rsid w:val="00A842EA"/>
    <w:rsid w:val="00AD2A42"/>
    <w:rsid w:val="00AE312B"/>
    <w:rsid w:val="00B406DC"/>
    <w:rsid w:val="00B955CC"/>
    <w:rsid w:val="00BB0F4D"/>
    <w:rsid w:val="00BE3632"/>
    <w:rsid w:val="00C712F8"/>
    <w:rsid w:val="00C772D0"/>
    <w:rsid w:val="00C85B9F"/>
    <w:rsid w:val="00CE0F6B"/>
    <w:rsid w:val="00DE08F0"/>
    <w:rsid w:val="00F23FF7"/>
    <w:rsid w:val="00F36C06"/>
    <w:rsid w:val="00F4562A"/>
    <w:rsid w:val="00F65AB5"/>
    <w:rsid w:val="00FD0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03366"/>
  <w15:chartTrackingRefBased/>
  <w15:docId w15:val="{881307ED-F2F0-41E9-A15A-D21C1836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4D"/>
  </w:style>
  <w:style w:type="paragraph" w:styleId="Heading1">
    <w:name w:val="heading 1"/>
    <w:basedOn w:val="List"/>
    <w:next w:val="Normal"/>
    <w:link w:val="Heading1Char"/>
    <w:uiPriority w:val="9"/>
    <w:qFormat/>
    <w:rsid w:val="002A137D"/>
    <w:pPr>
      <w:outlineLvl w:val="0"/>
    </w:pPr>
    <w:rPr>
      <w:b/>
    </w:rPr>
  </w:style>
  <w:style w:type="paragraph" w:styleId="Heading2">
    <w:name w:val="heading 2"/>
    <w:basedOn w:val="Normal"/>
    <w:next w:val="Normal"/>
    <w:link w:val="Heading2Char"/>
    <w:uiPriority w:val="9"/>
    <w:unhideWhenUsed/>
    <w:qFormat/>
    <w:rsid w:val="002A137D"/>
    <w:pPr>
      <w:outlineLvl w:val="1"/>
    </w:pPr>
    <w:rPr>
      <w:b/>
      <w:color w:val="1F3864" w:themeColor="accent5" w:themeShade="80"/>
      <w:sz w:val="24"/>
      <w:szCs w:val="24"/>
    </w:rPr>
  </w:style>
  <w:style w:type="paragraph" w:styleId="Heading3">
    <w:name w:val="heading 3"/>
    <w:basedOn w:val="Heading2"/>
    <w:next w:val="Normal"/>
    <w:link w:val="Heading3Char"/>
    <w:uiPriority w:val="9"/>
    <w:unhideWhenUsed/>
    <w:qFormat/>
    <w:rsid w:val="002A137D"/>
    <w:pPr>
      <w:outlineLvl w:val="2"/>
    </w:pPr>
    <w:rPr>
      <w:rFonts w:cstheme="minorHAns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next w:val="List2"/>
    <w:uiPriority w:val="1"/>
    <w:qFormat/>
    <w:rsid w:val="00F23FF7"/>
    <w:pPr>
      <w:ind w:left="720"/>
      <w:contextualSpacing/>
    </w:pPr>
    <w:rPr>
      <w:rFonts w:asciiTheme="minorHAnsi" w:eastAsiaTheme="minorHAnsi" w:hAnsiTheme="minorHAnsi"/>
      <w:sz w:val="22"/>
      <w:szCs w:val="22"/>
      <w:lang w:eastAsia="en-US"/>
    </w:rPr>
  </w:style>
  <w:style w:type="paragraph" w:styleId="BalloonText">
    <w:name w:val="Balloon Text"/>
    <w:basedOn w:val="Normal"/>
    <w:link w:val="BalloonTextChar"/>
    <w:uiPriority w:val="99"/>
    <w:semiHidden/>
    <w:unhideWhenUsed/>
    <w:rsid w:val="0039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481"/>
    <w:rPr>
      <w:rFonts w:ascii="Segoe UI" w:hAnsi="Segoe UI" w:cs="Segoe UI"/>
      <w:sz w:val="18"/>
      <w:szCs w:val="18"/>
    </w:rPr>
  </w:style>
  <w:style w:type="character" w:styleId="CommentReference">
    <w:name w:val="annotation reference"/>
    <w:basedOn w:val="DefaultParagraphFont"/>
    <w:uiPriority w:val="99"/>
    <w:semiHidden/>
    <w:unhideWhenUsed/>
    <w:rsid w:val="0028050C"/>
    <w:rPr>
      <w:sz w:val="16"/>
      <w:szCs w:val="16"/>
    </w:rPr>
  </w:style>
  <w:style w:type="paragraph" w:styleId="CommentText">
    <w:name w:val="annotation text"/>
    <w:basedOn w:val="Normal"/>
    <w:link w:val="CommentTextChar"/>
    <w:uiPriority w:val="99"/>
    <w:semiHidden/>
    <w:unhideWhenUsed/>
    <w:rsid w:val="0028050C"/>
    <w:pPr>
      <w:spacing w:line="240" w:lineRule="auto"/>
    </w:pPr>
    <w:rPr>
      <w:sz w:val="20"/>
      <w:szCs w:val="20"/>
    </w:rPr>
  </w:style>
  <w:style w:type="character" w:customStyle="1" w:styleId="CommentTextChar">
    <w:name w:val="Comment Text Char"/>
    <w:basedOn w:val="DefaultParagraphFont"/>
    <w:link w:val="CommentText"/>
    <w:uiPriority w:val="99"/>
    <w:semiHidden/>
    <w:rsid w:val="0028050C"/>
    <w:rPr>
      <w:sz w:val="20"/>
      <w:szCs w:val="20"/>
    </w:rPr>
  </w:style>
  <w:style w:type="paragraph" w:styleId="CommentSubject">
    <w:name w:val="annotation subject"/>
    <w:basedOn w:val="CommentText"/>
    <w:next w:val="CommentText"/>
    <w:link w:val="CommentSubjectChar"/>
    <w:uiPriority w:val="99"/>
    <w:semiHidden/>
    <w:unhideWhenUsed/>
    <w:rsid w:val="0028050C"/>
    <w:rPr>
      <w:b/>
      <w:bCs/>
    </w:rPr>
  </w:style>
  <w:style w:type="character" w:customStyle="1" w:styleId="CommentSubjectChar">
    <w:name w:val="Comment Subject Char"/>
    <w:basedOn w:val="CommentTextChar"/>
    <w:link w:val="CommentSubject"/>
    <w:uiPriority w:val="99"/>
    <w:semiHidden/>
    <w:rsid w:val="0028050C"/>
    <w:rPr>
      <w:b/>
      <w:bCs/>
      <w:sz w:val="20"/>
      <w:szCs w:val="20"/>
    </w:rPr>
  </w:style>
  <w:style w:type="paragraph" w:styleId="List">
    <w:name w:val="List"/>
    <w:basedOn w:val="Normal"/>
    <w:uiPriority w:val="99"/>
    <w:unhideWhenUsed/>
    <w:rsid w:val="00BB0F4D"/>
    <w:rPr>
      <w:rFonts w:cstheme="minorHAnsi"/>
      <w:color w:val="1F3864" w:themeColor="accent5" w:themeShade="80"/>
      <w:sz w:val="24"/>
      <w:szCs w:val="24"/>
    </w:rPr>
  </w:style>
  <w:style w:type="paragraph" w:styleId="List2">
    <w:name w:val="List 2"/>
    <w:basedOn w:val="Normal"/>
    <w:uiPriority w:val="99"/>
    <w:semiHidden/>
    <w:unhideWhenUsed/>
    <w:rsid w:val="00BB0F4D"/>
    <w:pPr>
      <w:ind w:left="566" w:hanging="283"/>
      <w:contextualSpacing/>
    </w:pPr>
  </w:style>
  <w:style w:type="numbering" w:customStyle="1" w:styleId="list1">
    <w:name w:val="list1"/>
    <w:basedOn w:val="NoList"/>
    <w:uiPriority w:val="99"/>
    <w:rsid w:val="00BB0F4D"/>
    <w:pPr>
      <w:numPr>
        <w:numId w:val="14"/>
      </w:numPr>
    </w:pPr>
  </w:style>
  <w:style w:type="paragraph" w:styleId="Title">
    <w:name w:val="Title"/>
    <w:basedOn w:val="Normal"/>
    <w:next w:val="Normal"/>
    <w:link w:val="TitleChar"/>
    <w:uiPriority w:val="10"/>
    <w:qFormat/>
    <w:rsid w:val="002A137D"/>
    <w:pPr>
      <w:jc w:val="center"/>
    </w:pPr>
    <w:rPr>
      <w:rFonts w:cstheme="minorHAnsi"/>
      <w:b/>
      <w:bCs/>
      <w:color w:val="1F3864" w:themeColor="accent5" w:themeShade="80"/>
      <w:sz w:val="32"/>
      <w:szCs w:val="24"/>
    </w:rPr>
  </w:style>
  <w:style w:type="character" w:customStyle="1" w:styleId="TitleChar">
    <w:name w:val="Title Char"/>
    <w:basedOn w:val="DefaultParagraphFont"/>
    <w:link w:val="Title"/>
    <w:uiPriority w:val="10"/>
    <w:rsid w:val="002A137D"/>
    <w:rPr>
      <w:rFonts w:cstheme="minorHAnsi"/>
      <w:b/>
      <w:bCs/>
      <w:color w:val="1F3864" w:themeColor="accent5" w:themeShade="80"/>
      <w:sz w:val="32"/>
      <w:szCs w:val="24"/>
    </w:rPr>
  </w:style>
  <w:style w:type="character" w:customStyle="1" w:styleId="Heading1Char">
    <w:name w:val="Heading 1 Char"/>
    <w:basedOn w:val="DefaultParagraphFont"/>
    <w:link w:val="Heading1"/>
    <w:uiPriority w:val="9"/>
    <w:rsid w:val="002A137D"/>
    <w:rPr>
      <w:rFonts w:cstheme="minorHAnsi"/>
      <w:b/>
      <w:color w:val="1F3864" w:themeColor="accent5" w:themeShade="80"/>
      <w:sz w:val="24"/>
      <w:szCs w:val="24"/>
    </w:rPr>
  </w:style>
  <w:style w:type="character" w:customStyle="1" w:styleId="Heading2Char">
    <w:name w:val="Heading 2 Char"/>
    <w:basedOn w:val="DefaultParagraphFont"/>
    <w:link w:val="Heading2"/>
    <w:uiPriority w:val="9"/>
    <w:rsid w:val="002A137D"/>
    <w:rPr>
      <w:b/>
      <w:color w:val="1F3864" w:themeColor="accent5" w:themeShade="80"/>
      <w:sz w:val="24"/>
      <w:szCs w:val="24"/>
    </w:rPr>
  </w:style>
  <w:style w:type="character" w:customStyle="1" w:styleId="Heading3Char">
    <w:name w:val="Heading 3 Char"/>
    <w:basedOn w:val="DefaultParagraphFont"/>
    <w:link w:val="Heading3"/>
    <w:uiPriority w:val="9"/>
    <w:rsid w:val="002A137D"/>
    <w:rPr>
      <w:rFonts w:cstheme="minorHAnsi"/>
      <w:b/>
      <w:bCs/>
      <w:color w:val="1F3864" w:themeColor="accent5"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00sjg\AppData\Local\Microsoft\Windows\INetCache\Content.Outlook\M6YAM3RL\NCELP_Resources_Portrait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NCELP_Resources_Portrait_Default.dotx</Template>
  <TotalTime>27</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Graham</dc:creator>
  <cp:keywords/>
  <dc:description/>
  <cp:lastModifiedBy>Wendy Burns</cp:lastModifiedBy>
  <cp:revision>5</cp:revision>
  <dcterms:created xsi:type="dcterms:W3CDTF">2019-08-10T12:36:00Z</dcterms:created>
  <dcterms:modified xsi:type="dcterms:W3CDTF">2019-11-21T21:43:00Z</dcterms:modified>
</cp:coreProperties>
</file>